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5A0D" w:rsidRPr="002E1EB3" w:rsidRDefault="00095EA2" w:rsidP="00095EA2">
      <w:pPr>
        <w:pStyle w:val="Heading2"/>
        <w:tabs>
          <w:tab w:val="left" w:pos="4524"/>
        </w:tabs>
        <w:rPr>
          <w:rFonts w:cs="Tahoma"/>
          <w:b/>
          <w:color w:val="17365D" w:themeColor="text2" w:themeShade="BF"/>
          <w:sz w:val="24"/>
        </w:rPr>
      </w:pPr>
      <w:r>
        <w:rPr>
          <w:rFonts w:cs="Tahoma"/>
          <w:b/>
          <w:color w:val="17365D" w:themeColor="text2" w:themeShade="BF"/>
          <w:sz w:val="24"/>
        </w:rPr>
        <w:tab/>
      </w:r>
    </w:p>
    <w:p w:rsidR="00F16719" w:rsidRPr="00095EA2" w:rsidRDefault="00C83430" w:rsidP="00D05EC1">
      <w:pPr>
        <w:pStyle w:val="Heading2"/>
        <w:jc w:val="center"/>
        <w:rPr>
          <w:rFonts w:cs="Tahoma"/>
          <w:b/>
          <w:smallCaps/>
          <w:color w:val="17365D" w:themeColor="text2" w:themeShade="BF"/>
          <w:sz w:val="52"/>
          <w:szCs w:val="52"/>
        </w:rPr>
      </w:pPr>
      <w:r>
        <w:rPr>
          <w:rFonts w:cs="Tahoma"/>
          <w:b/>
          <w:smallCaps/>
          <w:color w:val="17365D" w:themeColor="text2" w:themeShade="BF"/>
          <w:sz w:val="52"/>
          <w:szCs w:val="52"/>
        </w:rPr>
        <w:t>old man’s beard</w:t>
      </w:r>
    </w:p>
    <w:p w:rsidR="00D05EC1" w:rsidRPr="002E1EB3" w:rsidRDefault="00D05EC1" w:rsidP="00D05EC1">
      <w:pPr>
        <w:pStyle w:val="Default"/>
        <w:rPr>
          <w:sz w:val="10"/>
          <w:szCs w:val="10"/>
        </w:rPr>
      </w:pPr>
    </w:p>
    <w:p w:rsidR="002E1EB3" w:rsidRPr="003E3B97" w:rsidRDefault="00C83430" w:rsidP="00095EA2">
      <w:pPr>
        <w:pStyle w:val="Subtitle"/>
        <w:jc w:val="center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Clematis vitalba</w:t>
      </w:r>
    </w:p>
    <w:p w:rsidR="00D05EC1" w:rsidRPr="00C278B2" w:rsidRDefault="00C83430" w:rsidP="002E1EB3">
      <w:pPr>
        <w:pStyle w:val="Default"/>
        <w:jc w:val="center"/>
        <w:rPr>
          <w:rStyle w:val="Emphasis"/>
          <w:rFonts w:asciiTheme="minorHAnsi" w:hAnsiTheme="minorHAnsi"/>
          <w:i w:val="0"/>
          <w:sz w:val="28"/>
          <w:szCs w:val="28"/>
        </w:rPr>
      </w:pPr>
      <w:r>
        <w:rPr>
          <w:rStyle w:val="Emphasis"/>
          <w:rFonts w:asciiTheme="minorHAnsi" w:hAnsiTheme="minorHAnsi"/>
          <w:i w:val="0"/>
          <w:sz w:val="28"/>
          <w:szCs w:val="28"/>
        </w:rPr>
        <w:t>Buttercup</w:t>
      </w:r>
      <w:r w:rsidR="00C278B2" w:rsidRPr="00C278B2">
        <w:rPr>
          <w:rStyle w:val="Emphasis"/>
          <w:rFonts w:asciiTheme="minorHAnsi" w:hAnsiTheme="minorHAnsi"/>
          <w:i w:val="0"/>
          <w:sz w:val="28"/>
          <w:szCs w:val="28"/>
        </w:rPr>
        <w:t xml:space="preserve"> Family</w:t>
      </w:r>
    </w:p>
    <w:p w:rsidR="00D05EC1" w:rsidRDefault="00DE43D3">
      <w:pPr>
        <w:jc w:val="right"/>
        <w:rPr>
          <w:rFonts w:ascii="Verdana" w:hAnsi="Verdana" w:cs="Tahoma"/>
          <w:b/>
          <w:bCs/>
          <w:i/>
          <w:iCs/>
          <w:color w:val="000000"/>
          <w:sz w:val="23"/>
          <w:szCs w:val="23"/>
        </w:rPr>
      </w:pPr>
      <w:r>
        <w:rPr>
          <w:rFonts w:cs="Tahoma"/>
          <w:b/>
          <w:noProof/>
          <w:color w:val="0F243E" w:themeColor="text2" w:themeShade="80"/>
          <w:sz w:val="32"/>
          <w:u w:val="single"/>
        </w:rPr>
        <w:drawing>
          <wp:anchor distT="0" distB="0" distL="114300" distR="114300" simplePos="0" relativeHeight="251663872" behindDoc="1" locked="0" layoutInCell="1" allowOverlap="1" wp14:anchorId="3C0A5DCA" wp14:editId="74BCE00D">
            <wp:simplePos x="0" y="0"/>
            <wp:positionH relativeFrom="column">
              <wp:posOffset>4826000</wp:posOffset>
            </wp:positionH>
            <wp:positionV relativeFrom="paragraph">
              <wp:posOffset>172281</wp:posOffset>
            </wp:positionV>
            <wp:extent cx="1360170" cy="1665605"/>
            <wp:effectExtent l="152400" t="171450" r="335280" b="353695"/>
            <wp:wrapTight wrapText="bothSides">
              <wp:wrapPolygon edited="0">
                <wp:start x="3025" y="-2223"/>
                <wp:lineTo x="-2420" y="-1729"/>
                <wp:lineTo x="-2420" y="22481"/>
                <wp:lineTo x="3025" y="25940"/>
                <wp:lineTo x="21479" y="25940"/>
                <wp:lineTo x="21782" y="25446"/>
                <wp:lineTo x="26622" y="22234"/>
                <wp:lineTo x="26622" y="1482"/>
                <wp:lineTo x="22689" y="-1729"/>
                <wp:lineTo x="21479" y="-2223"/>
                <wp:lineTo x="3025" y="-2223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Scfs1\data\Weed\Photos\Blackberry\R. armeniacus\5447327_arm_Leslie J Merhoff_Univ of Conn_Bugwood.or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16" b="12512"/>
                    <a:stretch/>
                  </pic:blipFill>
                  <pic:spPr bwMode="auto">
                    <a:xfrm>
                      <a:off x="0" y="0"/>
                      <a:ext cx="1360170" cy="16656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7E04">
        <w:rPr>
          <w:rFonts w:ascii="Verdana" w:hAnsi="Verdana" w:cs="Tahoma"/>
          <w:b/>
          <w:bCs/>
          <w:i/>
          <w:iCs/>
          <w:noProof/>
          <w:color w:val="000000"/>
          <w:sz w:val="23"/>
          <w:szCs w:val="23"/>
        </w:rPr>
        <mc:AlternateContent>
          <mc:Choice Requires="wps">
            <w:drawing>
              <wp:anchor distT="4294967292" distB="4294967292" distL="114300" distR="114300" simplePos="0" relativeHeight="251661824" behindDoc="0" locked="0" layoutInCell="1" allowOverlap="1" wp14:anchorId="0CEC527B" wp14:editId="6124E09E">
                <wp:simplePos x="0" y="0"/>
                <wp:positionH relativeFrom="column">
                  <wp:posOffset>-363855</wp:posOffset>
                </wp:positionH>
                <wp:positionV relativeFrom="paragraph">
                  <wp:posOffset>25399</wp:posOffset>
                </wp:positionV>
                <wp:extent cx="6721475" cy="0"/>
                <wp:effectExtent l="0" t="0" r="0" b="0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21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7BE14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28.65pt;margin-top:2pt;width:529.25pt;height:0;z-index:25166182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" strokecolor="#1f497d [3215]"/>
            </w:pict>
          </mc:Fallback>
        </mc:AlternateContent>
      </w:r>
    </w:p>
    <w:p w:rsidR="00502908" w:rsidRPr="0046594A" w:rsidRDefault="002D7690">
      <w:pPr>
        <w:pStyle w:val="Heading3"/>
        <w:rPr>
          <w:rFonts w:cs="Tahoma"/>
          <w:b/>
          <w:bCs/>
          <w:sz w:val="23"/>
        </w:rPr>
      </w:pPr>
      <w:r w:rsidRPr="00985E7D">
        <w:rPr>
          <w:rFonts w:cs="Tahoma"/>
          <w:b/>
          <w:color w:val="0F243E" w:themeColor="text2" w:themeShade="80"/>
          <w:sz w:val="32"/>
          <w:u w:val="single"/>
        </w:rPr>
        <w:t>INTRODUCTION</w:t>
      </w:r>
      <w:r w:rsidRPr="0046594A">
        <w:rPr>
          <w:rFonts w:cs="Tahoma"/>
          <w:b/>
          <w:bCs/>
          <w:noProof/>
          <w:color w:val="0F243E" w:themeColor="text2" w:themeShade="80"/>
          <w:sz w:val="23"/>
        </w:rPr>
        <w:t xml:space="preserve"> </w:t>
      </w:r>
    </w:p>
    <w:p w:rsidR="0046594A" w:rsidRDefault="0046594A" w:rsidP="003E3B97">
      <w:pPr>
        <w:pStyle w:val="Heading3"/>
        <w:rPr>
          <w:rFonts w:cs="Tahoma"/>
          <w:b/>
          <w:bCs/>
          <w:color w:val="1F497D" w:themeColor="text2"/>
          <w:sz w:val="24"/>
        </w:rPr>
      </w:pPr>
    </w:p>
    <w:p w:rsidR="003E3B97" w:rsidRPr="008368F2" w:rsidRDefault="002D7690" w:rsidP="003E3B97">
      <w:pPr>
        <w:pStyle w:val="Heading3"/>
        <w:rPr>
          <w:rFonts w:cs="Tahoma"/>
          <w:b/>
          <w:bCs/>
          <w:color w:val="1F497D" w:themeColor="text2"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t xml:space="preserve">Identification Tips </w:t>
      </w:r>
    </w:p>
    <w:p w:rsidR="00EB55F6" w:rsidRPr="00EB55F6" w:rsidRDefault="001379EE" w:rsidP="00EB55F6">
      <w:pPr>
        <w:pStyle w:val="Heading3"/>
        <w:numPr>
          <w:ilvl w:val="0"/>
          <w:numId w:val="13"/>
        </w:numPr>
        <w:rPr>
          <w:rFonts w:asciiTheme="minorHAnsi" w:hAnsiTheme="minorHAnsi" w:cs="Tahoma"/>
          <w:sz w:val="24"/>
        </w:rPr>
      </w:pPr>
      <w:r>
        <w:rPr>
          <w:rFonts w:asciiTheme="minorHAnsi" w:hAnsiTheme="minorHAnsi" w:cs="Tahoma"/>
          <w:sz w:val="24"/>
        </w:rPr>
        <w:t>Old man’s Beard</w:t>
      </w:r>
      <w:r w:rsidR="003012A0">
        <w:rPr>
          <w:rFonts w:asciiTheme="minorHAnsi" w:hAnsiTheme="minorHAnsi" w:cs="Tahoma"/>
          <w:sz w:val="24"/>
        </w:rPr>
        <w:t xml:space="preserve"> is a perennial, woody, deciduous vine</w:t>
      </w:r>
      <w:r w:rsidR="00EB55F6">
        <w:rPr>
          <w:rFonts w:asciiTheme="minorHAnsi" w:hAnsiTheme="minorHAnsi" w:cs="Tahoma"/>
          <w:sz w:val="24"/>
        </w:rPr>
        <w:t xml:space="preserve">, climbing trees or brush, or acting as a groundcover in the absence of </w:t>
      </w:r>
      <w:r w:rsidR="0039136A">
        <w:rPr>
          <w:rFonts w:asciiTheme="minorHAnsi" w:hAnsiTheme="minorHAnsi" w:cs="Tahoma"/>
          <w:sz w:val="24"/>
        </w:rPr>
        <w:t>something to climb</w:t>
      </w:r>
      <w:r w:rsidR="00EB55F6">
        <w:rPr>
          <w:rFonts w:asciiTheme="minorHAnsi" w:hAnsiTheme="minorHAnsi" w:cs="Tahoma"/>
          <w:sz w:val="24"/>
        </w:rPr>
        <w:t xml:space="preserve">. </w:t>
      </w:r>
    </w:p>
    <w:p w:rsidR="00FF049D" w:rsidRPr="0046594A" w:rsidRDefault="003012A0" w:rsidP="0046594A">
      <w:pPr>
        <w:numPr>
          <w:ilvl w:val="0"/>
          <w:numId w:val="13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>Compound leaves are opposite and have 5 leaflets</w:t>
      </w:r>
      <w:r w:rsidR="00C3598B">
        <w:rPr>
          <w:rFonts w:asciiTheme="minorHAnsi" w:hAnsiTheme="minorHAnsi" w:cs="Microsoft Sans Serif"/>
        </w:rPr>
        <w:t xml:space="preserve">, appearing smooth </w:t>
      </w:r>
      <w:r w:rsidR="00EB55F6">
        <w:rPr>
          <w:rFonts w:asciiTheme="minorHAnsi" w:hAnsiTheme="minorHAnsi" w:cs="Microsoft Sans Serif"/>
        </w:rPr>
        <w:t xml:space="preserve">(primarily) </w:t>
      </w:r>
      <w:r w:rsidR="00C3598B">
        <w:rPr>
          <w:rFonts w:asciiTheme="minorHAnsi" w:hAnsiTheme="minorHAnsi" w:cs="Microsoft Sans Serif"/>
        </w:rPr>
        <w:t>or</w:t>
      </w:r>
      <w:r w:rsidR="001379EE">
        <w:rPr>
          <w:rFonts w:asciiTheme="minorHAnsi" w:hAnsiTheme="minorHAnsi" w:cs="Microsoft Sans Serif"/>
        </w:rPr>
        <w:t xml:space="preserve"> rarely </w:t>
      </w:r>
      <w:r w:rsidR="00C3598B">
        <w:rPr>
          <w:rFonts w:asciiTheme="minorHAnsi" w:hAnsiTheme="minorHAnsi" w:cs="Microsoft Sans Serif"/>
        </w:rPr>
        <w:t xml:space="preserve">toothed. </w:t>
      </w:r>
    </w:p>
    <w:p w:rsidR="00FF049D" w:rsidRPr="00425301" w:rsidRDefault="00E518BF" w:rsidP="00FF049D">
      <w:pPr>
        <w:numPr>
          <w:ilvl w:val="0"/>
          <w:numId w:val="13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ECA067B" wp14:editId="07678AE8">
                <wp:simplePos x="0" y="0"/>
                <wp:positionH relativeFrom="margin">
                  <wp:posOffset>4822093</wp:posOffset>
                </wp:positionH>
                <wp:positionV relativeFrom="paragraph">
                  <wp:posOffset>67261</wp:posOffset>
                </wp:positionV>
                <wp:extent cx="1468315" cy="378069"/>
                <wp:effectExtent l="0" t="0" r="0" b="3175"/>
                <wp:wrapNone/>
                <wp:docPr id="1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8315" cy="3780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18BF" w:rsidRPr="00E518BF" w:rsidRDefault="00E518BF" w:rsidP="00E518BF">
                            <w:pPr>
                              <w:rPr>
                                <w:i/>
                                <w:sz w:val="14"/>
                                <w:szCs w:val="14"/>
                              </w:rPr>
                            </w:pPr>
                            <w:r w:rsidRPr="00E518BF">
                              <w:rPr>
                                <w:i/>
                                <w:sz w:val="14"/>
                                <w:szCs w:val="14"/>
                              </w:rPr>
                              <w:t>Photo by: Robert Videki, Doronicum Kft., Bugwood.org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CA067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79.7pt;margin-top:5.3pt;width:115.6pt;height:29.75pt;z-index:251670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cbxtQIAALo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" filled="f" stroked="f">
                <v:textbox>
                  <w:txbxContent>
                    <w:p w:rsidR="00E518BF" w:rsidRPr="00E518BF" w:rsidRDefault="00E518BF" w:rsidP="00E518BF">
                      <w:pPr>
                        <w:rPr>
                          <w:i/>
                          <w:sz w:val="14"/>
                          <w:szCs w:val="14"/>
                        </w:rPr>
                      </w:pPr>
                      <w:r w:rsidRPr="00E518BF">
                        <w:rPr>
                          <w:i/>
                          <w:sz w:val="14"/>
                          <w:szCs w:val="14"/>
                        </w:rPr>
                        <w:t>Photo by: Robert Videki, Doronicum Kft., Bugwood.org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012A0">
        <w:rPr>
          <w:rFonts w:asciiTheme="minorHAnsi" w:hAnsiTheme="minorHAnsi" w:cs="Microsoft Sans Serif"/>
          <w:noProof/>
        </w:rPr>
        <w:t>Small, white</w:t>
      </w:r>
      <w:r w:rsidR="00E135B3">
        <w:rPr>
          <w:rFonts w:asciiTheme="minorHAnsi" w:hAnsiTheme="minorHAnsi" w:cs="Microsoft Sans Serif"/>
          <w:noProof/>
        </w:rPr>
        <w:t>, perfect (</w:t>
      </w:r>
      <w:r w:rsidR="00E135B3">
        <w:rPr>
          <w:rFonts w:asciiTheme="minorHAnsi" w:hAnsiTheme="minorHAnsi" w:cs="Microsoft Sans Serif"/>
        </w:rPr>
        <w:t>having both female and male parts on each flower)</w:t>
      </w:r>
      <w:r w:rsidR="003012A0">
        <w:rPr>
          <w:rFonts w:asciiTheme="minorHAnsi" w:hAnsiTheme="minorHAnsi" w:cs="Microsoft Sans Serif"/>
          <w:noProof/>
        </w:rPr>
        <w:t xml:space="preserve"> flowers cluster in upper leaf axils and bloom in summer. </w:t>
      </w:r>
    </w:p>
    <w:p w:rsidR="005B6FA6" w:rsidRPr="0046594A" w:rsidRDefault="00E518BF" w:rsidP="0046594A">
      <w:pPr>
        <w:numPr>
          <w:ilvl w:val="0"/>
          <w:numId w:val="13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  <w:noProof/>
        </w:rPr>
        <w:drawing>
          <wp:anchor distT="0" distB="0" distL="114300" distR="114300" simplePos="0" relativeHeight="251659776" behindDoc="1" locked="0" layoutInCell="1" allowOverlap="1" wp14:anchorId="2A48A12D" wp14:editId="3F5C0C58">
            <wp:simplePos x="0" y="0"/>
            <wp:positionH relativeFrom="column">
              <wp:posOffset>4835525</wp:posOffset>
            </wp:positionH>
            <wp:positionV relativeFrom="paragraph">
              <wp:posOffset>247015</wp:posOffset>
            </wp:positionV>
            <wp:extent cx="1360170" cy="1594485"/>
            <wp:effectExtent l="171450" t="171450" r="373380" b="367665"/>
            <wp:wrapTight wrapText="bothSides">
              <wp:wrapPolygon edited="0">
                <wp:start x="3328" y="-2323"/>
                <wp:lineTo x="-2723" y="-1806"/>
                <wp:lineTo x="-2723" y="22710"/>
                <wp:lineTo x="-2118" y="23226"/>
                <wp:lineTo x="1513" y="25806"/>
                <wp:lineTo x="1815" y="26323"/>
                <wp:lineTo x="22689" y="26323"/>
                <wp:lineTo x="22992" y="25806"/>
                <wp:lineTo x="26622" y="23226"/>
                <wp:lineTo x="27227" y="1032"/>
                <wp:lineTo x="22992" y="-1806"/>
                <wp:lineTo x="21176" y="-2323"/>
                <wp:lineTo x="3328" y="-2323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Scfs1\data\Weed\Photos\Blackberry\R. laciniatus\5446235_laciniatus_Leslie J Mehrhoff_Univ of Conn_Bugwood.or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02" t="31085"/>
                    <a:stretch/>
                  </pic:blipFill>
                  <pic:spPr bwMode="auto">
                    <a:xfrm>
                      <a:off x="0" y="0"/>
                      <a:ext cx="1360170" cy="15944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55F6">
        <w:rPr>
          <w:rFonts w:asciiTheme="minorHAnsi" w:hAnsiTheme="minorHAnsi" w:cs="Microsoft Sans Serif"/>
          <w:noProof/>
        </w:rPr>
        <w:t xml:space="preserve">Seeds are gray achenes with long, feathery appendages which give them a fluffy </w:t>
      </w:r>
      <w:r w:rsidR="001379EE">
        <w:rPr>
          <w:rFonts w:asciiTheme="minorHAnsi" w:hAnsiTheme="minorHAnsi" w:cs="Microsoft Sans Serif"/>
          <w:noProof/>
        </w:rPr>
        <w:t xml:space="preserve">cotton-like </w:t>
      </w:r>
      <w:r w:rsidR="00EB55F6">
        <w:rPr>
          <w:rFonts w:asciiTheme="minorHAnsi" w:hAnsiTheme="minorHAnsi" w:cs="Microsoft Sans Serif"/>
          <w:noProof/>
        </w:rPr>
        <w:t xml:space="preserve">appearance. They persist long into the fall or winter. </w:t>
      </w:r>
    </w:p>
    <w:p w:rsidR="001379EE" w:rsidRPr="008368F2" w:rsidRDefault="001379EE" w:rsidP="001379EE">
      <w:pPr>
        <w:pStyle w:val="Heading3"/>
        <w:rPr>
          <w:rFonts w:cs="Tahoma"/>
          <w:b/>
          <w:bCs/>
          <w:color w:val="1F497D" w:themeColor="text2"/>
          <w:sz w:val="24"/>
        </w:rPr>
      </w:pPr>
      <w:r>
        <w:rPr>
          <w:rFonts w:cs="Tahoma"/>
          <w:b/>
          <w:bCs/>
          <w:color w:val="1F497D" w:themeColor="text2"/>
          <w:sz w:val="24"/>
        </w:rPr>
        <w:t>Look-A-Likes</w:t>
      </w:r>
    </w:p>
    <w:p w:rsidR="004943CE" w:rsidRPr="00425301" w:rsidRDefault="00181F8D" w:rsidP="00425301">
      <w:pPr>
        <w:numPr>
          <w:ilvl w:val="0"/>
          <w:numId w:val="13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952735F" wp14:editId="5069E7B4">
                <wp:simplePos x="0" y="0"/>
                <wp:positionH relativeFrom="margin">
                  <wp:posOffset>4833620</wp:posOffset>
                </wp:positionH>
                <wp:positionV relativeFrom="paragraph">
                  <wp:posOffset>1136650</wp:posOffset>
                </wp:positionV>
                <wp:extent cx="1471371" cy="314554"/>
                <wp:effectExtent l="0" t="0" r="0" b="9525"/>
                <wp:wrapNone/>
                <wp:docPr id="1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1371" cy="3145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18BF" w:rsidRPr="00E518BF" w:rsidRDefault="00E518BF" w:rsidP="00CA63A4">
                            <w:pPr>
                              <w:rPr>
                                <w:i/>
                                <w:sz w:val="14"/>
                                <w:szCs w:val="14"/>
                              </w:rPr>
                            </w:pPr>
                            <w:r w:rsidRPr="00E518BF">
                              <w:rPr>
                                <w:i/>
                                <w:sz w:val="14"/>
                                <w:szCs w:val="14"/>
                              </w:rPr>
                              <w:t>Photo by: Ro</w:t>
                            </w:r>
                            <w:r w:rsidR="00CA63A4" w:rsidRPr="00E518BF">
                              <w:rPr>
                                <w:i/>
                                <w:sz w:val="14"/>
                                <w:szCs w:val="14"/>
                              </w:rPr>
                              <w:t>bert Videki</w:t>
                            </w:r>
                            <w:r w:rsidRPr="00E518BF">
                              <w:rPr>
                                <w:i/>
                                <w:sz w:val="14"/>
                                <w:szCs w:val="14"/>
                              </w:rPr>
                              <w:t>, Doronicum Kft., Bugwood.org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52735F" id="_x0000_s1027" type="#_x0000_t202" style="position:absolute;left:0;text-align:left;margin-left:380.6pt;margin-top:89.5pt;width:115.85pt;height:24.75pt;z-index:251665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" filled="f" stroked="f">
                <v:textbox>
                  <w:txbxContent>
                    <w:p w:rsidR="00E518BF" w:rsidRPr="00E518BF" w:rsidRDefault="00E518BF" w:rsidP="00CA63A4">
                      <w:pPr>
                        <w:rPr>
                          <w:i/>
                          <w:sz w:val="14"/>
                          <w:szCs w:val="14"/>
                        </w:rPr>
                      </w:pPr>
                      <w:r w:rsidRPr="00E518BF">
                        <w:rPr>
                          <w:i/>
                          <w:sz w:val="14"/>
                          <w:szCs w:val="14"/>
                        </w:rPr>
                        <w:t>Photo by: Ro</w:t>
                      </w:r>
                      <w:r w:rsidR="00CA63A4" w:rsidRPr="00E518BF">
                        <w:rPr>
                          <w:i/>
                          <w:sz w:val="14"/>
                          <w:szCs w:val="14"/>
                        </w:rPr>
                        <w:t>bert Videki</w:t>
                      </w:r>
                      <w:r w:rsidRPr="00E518BF">
                        <w:rPr>
                          <w:i/>
                          <w:sz w:val="14"/>
                          <w:szCs w:val="14"/>
                        </w:rPr>
                        <w:t>, Doronicum Kft., Bugwood.org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81345">
        <w:rPr>
          <w:rFonts w:cs="Tahoma"/>
          <w:b/>
          <w:noProof/>
          <w:color w:val="0F243E" w:themeColor="text2" w:themeShade="80"/>
          <w:sz w:val="32"/>
          <w:u w:val="single"/>
        </w:rPr>
        <w:drawing>
          <wp:anchor distT="0" distB="0" distL="114300" distR="114300" simplePos="0" relativeHeight="251667968" behindDoc="1" locked="0" layoutInCell="1" allowOverlap="1" wp14:anchorId="34EA2D9D" wp14:editId="752F2107">
            <wp:simplePos x="0" y="0"/>
            <wp:positionH relativeFrom="column">
              <wp:posOffset>4704080</wp:posOffset>
            </wp:positionH>
            <wp:positionV relativeFrom="paragraph">
              <wp:posOffset>1772920</wp:posOffset>
            </wp:positionV>
            <wp:extent cx="1610360" cy="1436370"/>
            <wp:effectExtent l="152400" t="152400" r="370840" b="354330"/>
            <wp:wrapTight wrapText="bothSides">
              <wp:wrapPolygon edited="0">
                <wp:start x="1022" y="-2292"/>
                <wp:lineTo x="-2044" y="-1719"/>
                <wp:lineTo x="-2044" y="22631"/>
                <wp:lineTo x="1022" y="25782"/>
                <wp:lineTo x="2555" y="26642"/>
                <wp:lineTo x="21719" y="26642"/>
                <wp:lineTo x="23508" y="25782"/>
                <wp:lineTo x="26319" y="21485"/>
                <wp:lineTo x="26319" y="2865"/>
                <wp:lineTo x="23252" y="-1432"/>
                <wp:lineTo x="22997" y="-2292"/>
                <wp:lineTo x="1022" y="-2292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Scfs1\data\Weed\Photos\Blackberry\R. armeniacus\5447327_arm_Leslie J Merhoff_Univ of Conn_Bugwood.or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927"/>
                    <a:stretch/>
                  </pic:blipFill>
                  <pic:spPr bwMode="auto">
                    <a:xfrm>
                      <a:off x="0" y="0"/>
                      <a:ext cx="1610360" cy="14363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55F6">
        <w:rPr>
          <w:rFonts w:asciiTheme="minorHAnsi" w:hAnsiTheme="minorHAnsi" w:cs="Microsoft Sans Serif"/>
          <w:noProof/>
        </w:rPr>
        <w:t>Western white clematis (</w:t>
      </w:r>
      <w:r w:rsidR="00EB55F6" w:rsidRPr="00EB55F6">
        <w:rPr>
          <w:rFonts w:asciiTheme="minorHAnsi" w:hAnsiTheme="minorHAnsi" w:cs="Microsoft Sans Serif"/>
          <w:i/>
          <w:noProof/>
        </w:rPr>
        <w:t>Clemtis ligusticifolia</w:t>
      </w:r>
      <w:r w:rsidR="00EB55F6">
        <w:rPr>
          <w:rFonts w:asciiTheme="minorHAnsi" w:hAnsiTheme="minorHAnsi" w:cs="Microsoft Sans Serif"/>
          <w:noProof/>
        </w:rPr>
        <w:t xml:space="preserve">) is a native clematis that looks </w:t>
      </w:r>
      <w:r w:rsidR="001379EE">
        <w:rPr>
          <w:rFonts w:asciiTheme="minorHAnsi" w:hAnsiTheme="minorHAnsi" w:cs="Microsoft Sans Serif"/>
          <w:noProof/>
        </w:rPr>
        <w:t xml:space="preserve">very </w:t>
      </w:r>
      <w:r w:rsidR="00EB55F6">
        <w:rPr>
          <w:rFonts w:asciiTheme="minorHAnsi" w:hAnsiTheme="minorHAnsi" w:cs="Microsoft Sans Serif"/>
          <w:noProof/>
        </w:rPr>
        <w:t xml:space="preserve">similar to </w:t>
      </w:r>
      <w:r w:rsidR="00EB55F6" w:rsidRPr="00EB55F6">
        <w:rPr>
          <w:rFonts w:asciiTheme="minorHAnsi" w:hAnsiTheme="minorHAnsi" w:cs="Microsoft Sans Serif"/>
          <w:i/>
          <w:noProof/>
        </w:rPr>
        <w:t>C. vitalba</w:t>
      </w:r>
      <w:r w:rsidR="00EB55F6">
        <w:rPr>
          <w:rFonts w:asciiTheme="minorHAnsi" w:hAnsiTheme="minorHAnsi" w:cs="Microsoft Sans Serif"/>
          <w:noProof/>
        </w:rPr>
        <w:t xml:space="preserve">. </w:t>
      </w:r>
      <w:r w:rsidR="001379EE">
        <w:rPr>
          <w:rFonts w:asciiTheme="minorHAnsi" w:hAnsiTheme="minorHAnsi" w:cs="Microsoft Sans Serif"/>
          <w:noProof/>
        </w:rPr>
        <w:t>Unlike</w:t>
      </w:r>
      <w:r w:rsidR="00EB55F6">
        <w:rPr>
          <w:rFonts w:asciiTheme="minorHAnsi" w:hAnsiTheme="minorHAnsi" w:cs="Microsoft Sans Serif"/>
          <w:noProof/>
        </w:rPr>
        <w:t xml:space="preserve"> the invasive clematis’ perfect flowers, western white clematis has male or female flowers (not both) </w:t>
      </w:r>
      <w:r w:rsidR="0096526E">
        <w:rPr>
          <w:rFonts w:asciiTheme="minorHAnsi" w:hAnsiTheme="minorHAnsi" w:cs="Microsoft Sans Serif"/>
          <w:noProof/>
        </w:rPr>
        <w:t xml:space="preserve">and the leaves are generally toothed (as opposed to mostly smooth on the invasive clematis). Seed </w:t>
      </w:r>
      <w:r w:rsidR="001379EE">
        <w:rPr>
          <w:rFonts w:asciiTheme="minorHAnsi" w:hAnsiTheme="minorHAnsi" w:cs="Microsoft Sans Serif"/>
          <w:noProof/>
        </w:rPr>
        <w:t xml:space="preserve">tend to disperse readily and </w:t>
      </w:r>
      <w:r w:rsidR="0096526E">
        <w:rPr>
          <w:rFonts w:asciiTheme="minorHAnsi" w:hAnsiTheme="minorHAnsi" w:cs="Microsoft Sans Serif"/>
          <w:noProof/>
        </w:rPr>
        <w:t>do not persist through the winter</w:t>
      </w:r>
      <w:r w:rsidR="001379EE">
        <w:rPr>
          <w:rFonts w:asciiTheme="minorHAnsi" w:hAnsiTheme="minorHAnsi" w:cs="Microsoft Sans Serif"/>
          <w:noProof/>
        </w:rPr>
        <w:t>.  T</w:t>
      </w:r>
      <w:r w:rsidR="0096526E">
        <w:rPr>
          <w:rFonts w:asciiTheme="minorHAnsi" w:hAnsiTheme="minorHAnsi" w:cs="Microsoft Sans Serif"/>
          <w:noProof/>
        </w:rPr>
        <w:t xml:space="preserve">he growth habit of western white clematis is much less aggressive than </w:t>
      </w:r>
      <w:r w:rsidR="001379EE">
        <w:rPr>
          <w:rFonts w:asciiTheme="minorHAnsi" w:hAnsiTheme="minorHAnsi" w:cs="Microsoft Sans Serif"/>
          <w:noProof/>
        </w:rPr>
        <w:t xml:space="preserve">its invasive counterpart.  </w:t>
      </w:r>
      <w:r w:rsidR="0096526E">
        <w:rPr>
          <w:rFonts w:asciiTheme="minorHAnsi" w:hAnsiTheme="minorHAnsi" w:cs="Microsoft Sans Serif"/>
          <w:noProof/>
        </w:rPr>
        <w:t xml:space="preserve">Also, western white clematis is primarily found in the eastern parts of Oregon and Washington, while the invasive is primarily found on the west side of the Cascades. </w:t>
      </w:r>
    </w:p>
    <w:p w:rsidR="00947B29" w:rsidRDefault="00947B29">
      <w:pPr>
        <w:ind w:left="720"/>
        <w:rPr>
          <w:rFonts w:asciiTheme="minorHAnsi" w:hAnsiTheme="minorHAnsi" w:cs="Microsoft Sans Serif"/>
        </w:rPr>
      </w:pPr>
    </w:p>
    <w:p w:rsidR="003E3B97" w:rsidRPr="008368F2" w:rsidRDefault="002D7690" w:rsidP="003E3B97">
      <w:pPr>
        <w:pStyle w:val="Heading3"/>
        <w:jc w:val="both"/>
        <w:rPr>
          <w:rFonts w:cs="Tahoma"/>
          <w:b/>
          <w:bCs/>
          <w:color w:val="1F497D" w:themeColor="text2"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t xml:space="preserve">Impacts </w:t>
      </w:r>
    </w:p>
    <w:p w:rsidR="005B6FA6" w:rsidRPr="005B6FA6" w:rsidRDefault="001379EE" w:rsidP="005B6FA6">
      <w:pPr>
        <w:numPr>
          <w:ilvl w:val="0"/>
          <w:numId w:val="24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 xml:space="preserve">Old man’s </w:t>
      </w:r>
      <w:r w:rsidR="00DD7516">
        <w:rPr>
          <w:rFonts w:asciiTheme="minorHAnsi" w:hAnsiTheme="minorHAnsi" w:cs="Microsoft Sans Serif"/>
        </w:rPr>
        <w:t>b</w:t>
      </w:r>
      <w:r>
        <w:rPr>
          <w:rFonts w:asciiTheme="minorHAnsi" w:hAnsiTheme="minorHAnsi" w:cs="Microsoft Sans Serif"/>
        </w:rPr>
        <w:t>ear</w:t>
      </w:r>
      <w:r w:rsidR="00DD7516">
        <w:rPr>
          <w:rFonts w:asciiTheme="minorHAnsi" w:hAnsiTheme="minorHAnsi" w:cs="Microsoft Sans Serif"/>
        </w:rPr>
        <w:t>d</w:t>
      </w:r>
      <w:r w:rsidR="0039136A">
        <w:rPr>
          <w:rFonts w:asciiTheme="minorHAnsi" w:hAnsiTheme="minorHAnsi" w:cs="Microsoft Sans Serif"/>
        </w:rPr>
        <w:t xml:space="preserve"> prevents bushes and trees from receiving sunlight and much like other invasive vines such as ivy, clematis adds considerable weight to trees, eventually weakening them</w:t>
      </w:r>
      <w:r w:rsidR="00DD7516">
        <w:rPr>
          <w:rFonts w:asciiTheme="minorHAnsi" w:hAnsiTheme="minorHAnsi" w:cs="Microsoft Sans Serif"/>
        </w:rPr>
        <w:t xml:space="preserve"> and making them more susceptible to wind throw</w:t>
      </w:r>
      <w:r w:rsidR="0039136A">
        <w:rPr>
          <w:rFonts w:asciiTheme="minorHAnsi" w:hAnsiTheme="minorHAnsi" w:cs="Microsoft Sans Serif"/>
        </w:rPr>
        <w:t xml:space="preserve">. </w:t>
      </w:r>
    </w:p>
    <w:p w:rsidR="005B6FA6" w:rsidRPr="005B6FA6" w:rsidRDefault="00830246" w:rsidP="005B6FA6">
      <w:pPr>
        <w:numPr>
          <w:ilvl w:val="0"/>
          <w:numId w:val="24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lastRenderedPageBreak/>
        <w:t xml:space="preserve">Dense thickets of </w:t>
      </w:r>
      <w:r w:rsidR="00DD7516">
        <w:rPr>
          <w:rFonts w:asciiTheme="minorHAnsi" w:hAnsiTheme="minorHAnsi" w:cs="Microsoft Sans Serif"/>
        </w:rPr>
        <w:t>old man’s beard</w:t>
      </w:r>
      <w:r>
        <w:rPr>
          <w:rFonts w:asciiTheme="minorHAnsi" w:hAnsiTheme="minorHAnsi" w:cs="Microsoft Sans Serif"/>
        </w:rPr>
        <w:t xml:space="preserve"> impact surrounding vegetation, smothering critical understory plants. </w:t>
      </w:r>
    </w:p>
    <w:p w:rsidR="00F16719" w:rsidRPr="008368F2" w:rsidRDefault="00D81345">
      <w:pPr>
        <w:pStyle w:val="Heading3"/>
        <w:jc w:val="both"/>
        <w:rPr>
          <w:rFonts w:cs="Tahoma"/>
          <w:color w:val="1F497D" w:themeColor="text2"/>
          <w:sz w:val="24"/>
        </w:rPr>
      </w:pPr>
      <w:r>
        <w:rPr>
          <w:rFonts w:asciiTheme="minorHAnsi" w:hAnsiTheme="minorHAnsi" w:cs="Microsoft Sans Serif"/>
          <w:noProof/>
        </w:rPr>
        <w:drawing>
          <wp:anchor distT="0" distB="0" distL="114300" distR="114300" simplePos="0" relativeHeight="251657728" behindDoc="1" locked="0" layoutInCell="1" allowOverlap="1" wp14:anchorId="5CADBB39" wp14:editId="1D2C4C51">
            <wp:simplePos x="0" y="0"/>
            <wp:positionH relativeFrom="column">
              <wp:posOffset>4341495</wp:posOffset>
            </wp:positionH>
            <wp:positionV relativeFrom="paragraph">
              <wp:posOffset>158750</wp:posOffset>
            </wp:positionV>
            <wp:extent cx="1732280" cy="1687830"/>
            <wp:effectExtent l="171450" t="152400" r="363220" b="369570"/>
            <wp:wrapTight wrapText="bothSides">
              <wp:wrapPolygon edited="0">
                <wp:start x="950" y="-1950"/>
                <wp:lineTo x="-2138" y="-1463"/>
                <wp:lineTo x="-1900" y="22673"/>
                <wp:lineTo x="2138" y="26086"/>
                <wp:lineTo x="21616" y="26086"/>
                <wp:lineTo x="21853" y="25598"/>
                <wp:lineTo x="25654" y="22185"/>
                <wp:lineTo x="25891" y="2438"/>
                <wp:lineTo x="23041" y="-1219"/>
                <wp:lineTo x="22804" y="-1950"/>
                <wp:lineTo x="950" y="-195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cfs1\data\Weed\Photos\Blackberry\R. armeniacus\5387624_armeniacus_Joseph M DiTomaso_Univ of California-Davis_Bugwood.or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16" r="12531"/>
                    <a:stretch/>
                  </pic:blipFill>
                  <pic:spPr bwMode="auto">
                    <a:xfrm>
                      <a:off x="0" y="0"/>
                      <a:ext cx="1732280" cy="16878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7690" w:rsidRPr="002D7690">
        <w:rPr>
          <w:rFonts w:cs="Tahoma"/>
          <w:b/>
          <w:bCs/>
          <w:color w:val="1F497D" w:themeColor="text2"/>
          <w:sz w:val="24"/>
        </w:rPr>
        <w:t xml:space="preserve">Habitat &amp; Distribution </w:t>
      </w:r>
    </w:p>
    <w:p w:rsidR="000E6DB1" w:rsidRDefault="00DD7516" w:rsidP="003B1D72">
      <w:pPr>
        <w:numPr>
          <w:ilvl w:val="0"/>
          <w:numId w:val="14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Old man’s beard</w:t>
      </w:r>
      <w:r w:rsidR="00830246">
        <w:rPr>
          <w:rFonts w:asciiTheme="minorHAnsi" w:hAnsiTheme="minorHAnsi" w:cs="Tahoma"/>
        </w:rPr>
        <w:t xml:space="preserve"> is found primarily on the west side of the Cascades. </w:t>
      </w:r>
    </w:p>
    <w:p w:rsidR="00315F97" w:rsidRPr="00425301" w:rsidRDefault="00315F97" w:rsidP="003B1D72">
      <w:pPr>
        <w:numPr>
          <w:ilvl w:val="0"/>
          <w:numId w:val="14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It can grow in a wide range of conditions, from dry to moist soils and in full sun to part shade. </w:t>
      </w:r>
    </w:p>
    <w:p w:rsidR="00425301" w:rsidRPr="00425301" w:rsidRDefault="00830246" w:rsidP="00425301">
      <w:pPr>
        <w:numPr>
          <w:ilvl w:val="0"/>
          <w:numId w:val="14"/>
        </w:numPr>
        <w:rPr>
          <w:rFonts w:asciiTheme="minorHAnsi" w:hAnsiTheme="minorHAnsi"/>
          <w:b/>
          <w:bCs/>
        </w:rPr>
      </w:pPr>
      <w:r>
        <w:rPr>
          <w:rFonts w:asciiTheme="minorHAnsi" w:hAnsiTheme="minorHAnsi" w:cs="Microsoft Sans Serif"/>
        </w:rPr>
        <w:t xml:space="preserve">Suitable habitats for invasive clematis include riparian and upland forests, urban yards and parks, </w:t>
      </w:r>
      <w:r w:rsidR="003D580E">
        <w:rPr>
          <w:rFonts w:asciiTheme="minorHAnsi" w:hAnsiTheme="minorHAnsi" w:cs="Microsoft Sans Serif"/>
        </w:rPr>
        <w:t xml:space="preserve">and any disturbed site such as roadsides. </w:t>
      </w:r>
      <w:r w:rsidR="0028439B">
        <w:rPr>
          <w:rFonts w:asciiTheme="minorHAnsi" w:hAnsiTheme="minorHAnsi" w:cs="Microsoft Sans Serif"/>
        </w:rPr>
        <w:t xml:space="preserve"> </w:t>
      </w:r>
    </w:p>
    <w:p w:rsidR="007C4BDD" w:rsidRDefault="007C4BDD">
      <w:pPr>
        <w:pStyle w:val="Heading3"/>
        <w:rPr>
          <w:rFonts w:cs="Tahoma"/>
          <w:b/>
          <w:bCs/>
          <w:color w:val="1F497D" w:themeColor="text2"/>
          <w:sz w:val="24"/>
        </w:rPr>
      </w:pPr>
    </w:p>
    <w:p w:rsidR="00F16719" w:rsidRPr="008368F2" w:rsidRDefault="002D7690">
      <w:pPr>
        <w:pStyle w:val="Heading3"/>
        <w:rPr>
          <w:rFonts w:cs="Tahoma"/>
          <w:b/>
          <w:bCs/>
          <w:color w:val="1F497D" w:themeColor="text2"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t>Reproduction &amp; Spread</w:t>
      </w:r>
    </w:p>
    <w:p w:rsidR="00425301" w:rsidRPr="00425301" w:rsidRDefault="00E518BF" w:rsidP="00425301">
      <w:pPr>
        <w:numPr>
          <w:ilvl w:val="0"/>
          <w:numId w:val="26"/>
        </w:numPr>
        <w:rPr>
          <w:rFonts w:asciiTheme="minorHAnsi" w:hAnsiTheme="minorHAnsi" w:cs="Microsoft Sans Serif"/>
        </w:rPr>
      </w:pPr>
      <w:r>
        <w:rPr>
          <w:rFonts w:cs="Tahoma"/>
          <w:b/>
          <w:bCs/>
          <w:noProof/>
          <w:color w:val="1F497D" w:themeColor="text2"/>
        </w:rPr>
        <w:drawing>
          <wp:anchor distT="0" distB="0" distL="114300" distR="114300" simplePos="0" relativeHeight="251660800" behindDoc="1" locked="0" layoutInCell="1" allowOverlap="1" wp14:anchorId="45C00745" wp14:editId="72E3BBE7">
            <wp:simplePos x="0" y="0"/>
            <wp:positionH relativeFrom="column">
              <wp:posOffset>3750408</wp:posOffset>
            </wp:positionH>
            <wp:positionV relativeFrom="paragraph">
              <wp:posOffset>491490</wp:posOffset>
            </wp:positionV>
            <wp:extent cx="2381885" cy="1221105"/>
            <wp:effectExtent l="152400" t="152400" r="361315" b="360045"/>
            <wp:wrapTight wrapText="bothSides">
              <wp:wrapPolygon edited="0">
                <wp:start x="691" y="-2696"/>
                <wp:lineTo x="-1382" y="-2022"/>
                <wp:lineTo x="-1382" y="22914"/>
                <wp:lineTo x="-691" y="24936"/>
                <wp:lineTo x="1555" y="26958"/>
                <wp:lineTo x="1728" y="27632"/>
                <wp:lineTo x="21594" y="27632"/>
                <wp:lineTo x="21767" y="26958"/>
                <wp:lineTo x="24013" y="24936"/>
                <wp:lineTo x="24704" y="19544"/>
                <wp:lineTo x="24704" y="3370"/>
                <wp:lineTo x="22631" y="-1685"/>
                <wp:lineTo x="22458" y="-2696"/>
                <wp:lineTo x="691" y="-2696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Scfs1\data\Weed\Photos\Blackberry\R. ursinus\R. ursinus_Oregon State Univ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759" b="18480"/>
                    <a:stretch/>
                  </pic:blipFill>
                  <pic:spPr bwMode="auto">
                    <a:xfrm>
                      <a:off x="0" y="0"/>
                      <a:ext cx="2381885" cy="12211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7516">
        <w:rPr>
          <w:rFonts w:asciiTheme="minorHAnsi" w:hAnsiTheme="minorHAnsi" w:cs="Tahoma"/>
        </w:rPr>
        <w:t xml:space="preserve">Old man’s beard </w:t>
      </w:r>
      <w:r w:rsidR="00315F97">
        <w:rPr>
          <w:rFonts w:asciiTheme="minorHAnsi" w:hAnsiTheme="minorHAnsi" w:cs="Microsoft Sans Serif"/>
        </w:rPr>
        <w:t>reproduces primarily by</w:t>
      </w:r>
      <w:r w:rsidR="00DD7516">
        <w:rPr>
          <w:rFonts w:asciiTheme="minorHAnsi" w:hAnsiTheme="minorHAnsi" w:cs="Microsoft Sans Serif"/>
        </w:rPr>
        <w:t xml:space="preserve"> </w:t>
      </w:r>
      <w:r w:rsidR="00315F97">
        <w:rPr>
          <w:rFonts w:asciiTheme="minorHAnsi" w:hAnsiTheme="minorHAnsi" w:cs="Microsoft Sans Serif"/>
        </w:rPr>
        <w:t xml:space="preserve">seed dispersed via wind and water. </w:t>
      </w:r>
    </w:p>
    <w:p w:rsidR="00425301" w:rsidRPr="00425301" w:rsidRDefault="00315F97" w:rsidP="00425301">
      <w:pPr>
        <w:numPr>
          <w:ilvl w:val="0"/>
          <w:numId w:val="26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 xml:space="preserve">Cut stems can also re-sprout, allowing the vine to reproduce vegetatively. </w:t>
      </w:r>
    </w:p>
    <w:p w:rsidR="00425301" w:rsidRPr="00425301" w:rsidRDefault="00425301" w:rsidP="00425301">
      <w:pPr>
        <w:numPr>
          <w:ilvl w:val="0"/>
          <w:numId w:val="26"/>
        </w:numPr>
        <w:rPr>
          <w:rFonts w:asciiTheme="minorHAnsi" w:hAnsiTheme="minorHAnsi" w:cs="Microsoft Sans Serif"/>
        </w:rPr>
      </w:pPr>
      <w:r w:rsidRPr="00425301">
        <w:rPr>
          <w:rFonts w:asciiTheme="minorHAnsi" w:hAnsiTheme="minorHAnsi" w:cs="Microsoft Sans Serif"/>
        </w:rPr>
        <w:t xml:space="preserve">Seeds can remain viable in the soil for </w:t>
      </w:r>
      <w:r w:rsidR="00DD7516">
        <w:rPr>
          <w:rFonts w:asciiTheme="minorHAnsi" w:hAnsiTheme="minorHAnsi" w:cs="Microsoft Sans Serif"/>
        </w:rPr>
        <w:t xml:space="preserve">up to 5 years in the soil.  </w:t>
      </w:r>
    </w:p>
    <w:p w:rsidR="008368F2" w:rsidRDefault="008368F2">
      <w:pPr>
        <w:pStyle w:val="Heading1"/>
        <w:rPr>
          <w:rFonts w:cs="Tahoma"/>
          <w:sz w:val="32"/>
          <w:u w:val="single"/>
        </w:rPr>
      </w:pPr>
    </w:p>
    <w:p w:rsidR="00F16719" w:rsidRPr="00985E7D" w:rsidRDefault="002D7690">
      <w:pPr>
        <w:pStyle w:val="Heading1"/>
        <w:rPr>
          <w:rFonts w:cs="Tahoma"/>
          <w:b/>
          <w:color w:val="0F243E" w:themeColor="text2" w:themeShade="80"/>
          <w:sz w:val="32"/>
          <w:u w:val="single"/>
        </w:rPr>
      </w:pPr>
      <w:r w:rsidRPr="00985E7D">
        <w:rPr>
          <w:rFonts w:cs="Tahoma"/>
          <w:b/>
          <w:color w:val="0F243E" w:themeColor="text2" w:themeShade="80"/>
          <w:sz w:val="32"/>
          <w:u w:val="single"/>
        </w:rPr>
        <w:t>CONTROL INFORMATION</w:t>
      </w:r>
    </w:p>
    <w:p w:rsidR="00F16719" w:rsidRPr="005B55E2" w:rsidRDefault="00F16719">
      <w:pPr>
        <w:pStyle w:val="Default"/>
        <w:rPr>
          <w:rFonts w:cs="Tahoma"/>
        </w:rPr>
      </w:pPr>
    </w:p>
    <w:p w:rsidR="00F16719" w:rsidRPr="008368F2" w:rsidRDefault="002D7690">
      <w:pPr>
        <w:pStyle w:val="Heading3"/>
        <w:rPr>
          <w:rFonts w:cs="Tahoma"/>
          <w:b/>
          <w:bCs/>
          <w:color w:val="1F497D" w:themeColor="text2"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t>Integrated Pest Management</w:t>
      </w:r>
    </w:p>
    <w:p w:rsidR="005B55E2" w:rsidRPr="008368F2" w:rsidRDefault="002D7690" w:rsidP="005B55E2">
      <w:pPr>
        <w:pStyle w:val="Default"/>
        <w:numPr>
          <w:ilvl w:val="0"/>
          <w:numId w:val="9"/>
        </w:numPr>
        <w:rPr>
          <w:rFonts w:asciiTheme="minorHAnsi" w:hAnsiTheme="minorHAnsi" w:cs="Tahoma"/>
        </w:rPr>
      </w:pPr>
      <w:bookmarkStart w:id="0" w:name="_Hlk514153377"/>
      <w:r w:rsidRPr="002D7690">
        <w:rPr>
          <w:rFonts w:asciiTheme="minorHAnsi" w:hAnsiTheme="minorHAnsi" w:cs="Tahoma"/>
        </w:rPr>
        <w:t xml:space="preserve">The </w:t>
      </w:r>
      <w:r w:rsidR="00B21DAC">
        <w:rPr>
          <w:rFonts w:asciiTheme="minorHAnsi" w:hAnsiTheme="minorHAnsi" w:cs="Tahoma"/>
        </w:rPr>
        <w:t>recommend</w:t>
      </w:r>
      <w:r w:rsidR="00B21DAC" w:rsidRPr="002D7690">
        <w:rPr>
          <w:rFonts w:asciiTheme="minorHAnsi" w:hAnsiTheme="minorHAnsi" w:cs="Tahoma"/>
        </w:rPr>
        <w:t xml:space="preserve">ed </w:t>
      </w:r>
      <w:r w:rsidRPr="002D7690">
        <w:rPr>
          <w:rFonts w:asciiTheme="minorHAnsi" w:hAnsiTheme="minorHAnsi" w:cs="Tahoma"/>
        </w:rPr>
        <w:t xml:space="preserve">approach for weed control is Integrated Pest Management (IPM). IPM involves selecting from a </w:t>
      </w:r>
      <w:r w:rsidR="00B21DAC">
        <w:rPr>
          <w:rFonts w:asciiTheme="minorHAnsi" w:hAnsiTheme="minorHAnsi" w:cs="Tahoma"/>
        </w:rPr>
        <w:t xml:space="preserve">broad </w:t>
      </w:r>
      <w:r w:rsidRPr="002D7690">
        <w:rPr>
          <w:rFonts w:asciiTheme="minorHAnsi" w:hAnsiTheme="minorHAnsi" w:cs="Tahoma"/>
        </w:rPr>
        <w:t xml:space="preserve">range of control methods to </w:t>
      </w:r>
      <w:r w:rsidR="00092A04">
        <w:rPr>
          <w:rFonts w:asciiTheme="minorHAnsi" w:hAnsiTheme="minorHAnsi" w:cs="Tahoma"/>
        </w:rPr>
        <w:t>strengthen</w:t>
      </w:r>
      <w:r w:rsidR="00B21DAC">
        <w:rPr>
          <w:rFonts w:asciiTheme="minorHAnsi" w:hAnsiTheme="minorHAnsi" w:cs="Tahoma"/>
        </w:rPr>
        <w:t xml:space="preserve"> the impact of </w:t>
      </w:r>
      <w:r w:rsidRPr="002D7690">
        <w:rPr>
          <w:rFonts w:asciiTheme="minorHAnsi" w:hAnsiTheme="minorHAnsi" w:cs="Tahoma"/>
        </w:rPr>
        <w:t xml:space="preserve">management </w:t>
      </w:r>
      <w:r w:rsidR="00B21DAC">
        <w:rPr>
          <w:rFonts w:asciiTheme="minorHAnsi" w:hAnsiTheme="minorHAnsi" w:cs="Tahoma"/>
        </w:rPr>
        <w:t xml:space="preserve">practices given the ecology of the pest and the </w:t>
      </w:r>
      <w:r w:rsidRPr="002D7690">
        <w:rPr>
          <w:rFonts w:asciiTheme="minorHAnsi" w:hAnsiTheme="minorHAnsi" w:cs="Tahoma"/>
        </w:rPr>
        <w:t>specific site</w:t>
      </w:r>
      <w:r w:rsidR="00B21DAC">
        <w:rPr>
          <w:rFonts w:asciiTheme="minorHAnsi" w:hAnsiTheme="minorHAnsi" w:cs="Tahoma"/>
        </w:rPr>
        <w:t xml:space="preserve"> conditions where it occurs.</w:t>
      </w:r>
      <w:r w:rsidR="00092A04">
        <w:rPr>
          <w:rFonts w:asciiTheme="minorHAnsi" w:hAnsiTheme="minorHAnsi" w:cs="Tahoma"/>
        </w:rPr>
        <w:t xml:space="preserve"> </w:t>
      </w:r>
      <w:r w:rsidRPr="002D7690">
        <w:rPr>
          <w:rFonts w:asciiTheme="minorHAnsi" w:hAnsiTheme="minorHAnsi" w:cs="Tahoma"/>
        </w:rPr>
        <w:t xml:space="preserve">The goal </w:t>
      </w:r>
      <w:r w:rsidR="00B21DAC">
        <w:rPr>
          <w:rFonts w:asciiTheme="minorHAnsi" w:hAnsiTheme="minorHAnsi" w:cs="Tahoma"/>
        </w:rPr>
        <w:t xml:space="preserve">of IPM </w:t>
      </w:r>
      <w:r w:rsidRPr="002D7690">
        <w:rPr>
          <w:rFonts w:asciiTheme="minorHAnsi" w:hAnsiTheme="minorHAnsi" w:cs="Tahoma"/>
        </w:rPr>
        <w:t>is to maximize effective control and to minimize negative environmental, economic, and recreational impacts.</w:t>
      </w:r>
    </w:p>
    <w:bookmarkEnd w:id="0"/>
    <w:p w:rsidR="005B55E2" w:rsidRPr="008368F2" w:rsidRDefault="002D7690" w:rsidP="005B55E2">
      <w:pPr>
        <w:pStyle w:val="Default"/>
        <w:numPr>
          <w:ilvl w:val="0"/>
          <w:numId w:val="9"/>
        </w:numPr>
        <w:rPr>
          <w:rFonts w:asciiTheme="minorHAnsi" w:hAnsiTheme="minorHAnsi" w:cs="Tahoma"/>
        </w:rPr>
      </w:pPr>
      <w:r w:rsidRPr="002D7690">
        <w:rPr>
          <w:rFonts w:asciiTheme="minorHAnsi" w:hAnsiTheme="minorHAnsi" w:cs="Tahoma"/>
        </w:rPr>
        <w:t xml:space="preserve">Use a multifaceted and adaptive approach. Select control methods reflecting the available time, funding, and labor of the participants, the land use goals, and the values of the community and landowners. Management </w:t>
      </w:r>
      <w:r w:rsidR="00B21DAC">
        <w:rPr>
          <w:rFonts w:asciiTheme="minorHAnsi" w:hAnsiTheme="minorHAnsi" w:cs="Tahoma"/>
        </w:rPr>
        <w:t xml:space="preserve">may </w:t>
      </w:r>
      <w:r w:rsidRPr="002D7690">
        <w:rPr>
          <w:rFonts w:asciiTheme="minorHAnsi" w:hAnsiTheme="minorHAnsi" w:cs="Tahoma"/>
        </w:rPr>
        <w:t>require dedication for a number of years and should allow flexibility in methods.</w:t>
      </w:r>
    </w:p>
    <w:p w:rsidR="005B55E2" w:rsidRDefault="005B55E2" w:rsidP="005B55E2">
      <w:pPr>
        <w:autoSpaceDE w:val="0"/>
        <w:autoSpaceDN w:val="0"/>
        <w:adjustRightInd w:val="0"/>
        <w:rPr>
          <w:rFonts w:ascii="Verdana" w:hAnsi="Verdana" w:cs="Verdana"/>
          <w:b/>
          <w:bCs/>
          <w:sz w:val="23"/>
          <w:szCs w:val="23"/>
        </w:rPr>
      </w:pPr>
    </w:p>
    <w:p w:rsidR="005B55E2" w:rsidRPr="008368F2" w:rsidRDefault="002D7690" w:rsidP="005B55E2">
      <w:pPr>
        <w:autoSpaceDE w:val="0"/>
        <w:autoSpaceDN w:val="0"/>
        <w:adjustRightInd w:val="0"/>
        <w:rPr>
          <w:rFonts w:ascii="Verdana" w:hAnsi="Verdana" w:cs="Verdana"/>
          <w:b/>
          <w:bCs/>
          <w:color w:val="1F497D" w:themeColor="text2"/>
        </w:rPr>
      </w:pPr>
      <w:r w:rsidRPr="002D7690">
        <w:rPr>
          <w:rFonts w:ascii="Verdana" w:hAnsi="Verdana" w:cs="Verdana"/>
          <w:b/>
          <w:bCs/>
          <w:color w:val="1F497D" w:themeColor="text2"/>
        </w:rPr>
        <w:t>Planning Considerations</w:t>
      </w:r>
    </w:p>
    <w:p w:rsidR="001C700C" w:rsidRPr="008368F2" w:rsidRDefault="001C700C" w:rsidP="001C700C">
      <w:pPr>
        <w:numPr>
          <w:ilvl w:val="0"/>
          <w:numId w:val="8"/>
        </w:numPr>
        <w:autoSpaceDE w:val="0"/>
        <w:autoSpaceDN w:val="0"/>
        <w:adjustRightInd w:val="0"/>
        <w:ind w:left="720"/>
        <w:rPr>
          <w:rFonts w:asciiTheme="minorHAnsi" w:hAnsiTheme="minorHAnsi" w:cs="PalatinoLinotype-Roman"/>
        </w:rPr>
      </w:pPr>
      <w:r w:rsidRPr="004C3880">
        <w:rPr>
          <w:rFonts w:asciiTheme="minorHAnsi" w:hAnsiTheme="minorHAnsi" w:cs="PalatinoLinotype-Roman"/>
        </w:rPr>
        <w:t>Survey</w:t>
      </w:r>
      <w:r w:rsidR="00FF049D">
        <w:rPr>
          <w:rFonts w:asciiTheme="minorHAnsi" w:hAnsiTheme="minorHAnsi" w:cs="PalatinoLinotype-Roman"/>
        </w:rPr>
        <w:t xml:space="preserve"> </w:t>
      </w:r>
      <w:r w:rsidRPr="004C3880">
        <w:rPr>
          <w:rFonts w:asciiTheme="minorHAnsi" w:hAnsiTheme="minorHAnsi" w:cs="PalatinoLinotype-Roman"/>
        </w:rPr>
        <w:t xml:space="preserve">area for weeds, set priorities, and select </w:t>
      </w:r>
      <w:r w:rsidR="00FF049D">
        <w:rPr>
          <w:rFonts w:asciiTheme="minorHAnsi" w:hAnsiTheme="minorHAnsi" w:cs="PalatinoLinotype-Roman"/>
        </w:rPr>
        <w:t xml:space="preserve">the </w:t>
      </w:r>
      <w:r w:rsidRPr="004C3880">
        <w:rPr>
          <w:rFonts w:asciiTheme="minorHAnsi" w:hAnsiTheme="minorHAnsi" w:cs="PalatinoLinotype-Roman"/>
        </w:rPr>
        <w:t xml:space="preserve">best control method(s) for the site.  </w:t>
      </w:r>
    </w:p>
    <w:p w:rsidR="001C700C" w:rsidRPr="008368F2" w:rsidRDefault="001C700C" w:rsidP="001C700C">
      <w:pPr>
        <w:pStyle w:val="Default"/>
        <w:numPr>
          <w:ilvl w:val="0"/>
          <w:numId w:val="8"/>
        </w:numPr>
        <w:ind w:left="720"/>
        <w:rPr>
          <w:rFonts w:asciiTheme="minorHAnsi" w:hAnsiTheme="minorHAnsi"/>
        </w:rPr>
      </w:pPr>
      <w:r w:rsidRPr="004C3880">
        <w:rPr>
          <w:rFonts w:asciiTheme="minorHAnsi" w:hAnsiTheme="minorHAnsi"/>
        </w:rPr>
        <w:t xml:space="preserve">Control practices should be selected to minimize soil disturbance. Minimizing disturbance </w:t>
      </w:r>
      <w:r w:rsidR="00FF049D">
        <w:rPr>
          <w:rFonts w:asciiTheme="minorHAnsi" w:hAnsiTheme="minorHAnsi"/>
        </w:rPr>
        <w:t>prevents further infestation</w:t>
      </w:r>
      <w:r w:rsidR="00BA2CDE">
        <w:rPr>
          <w:rFonts w:asciiTheme="minorHAnsi" w:hAnsiTheme="minorHAnsi"/>
        </w:rPr>
        <w:t>s</w:t>
      </w:r>
      <w:r w:rsidRPr="004C3880">
        <w:rPr>
          <w:rFonts w:asciiTheme="minorHAnsi" w:hAnsiTheme="minorHAnsi"/>
        </w:rPr>
        <w:t xml:space="preserve"> of weeds.</w:t>
      </w:r>
    </w:p>
    <w:p w:rsidR="001C700C" w:rsidRDefault="00FF049D" w:rsidP="001C700C">
      <w:pPr>
        <w:pStyle w:val="Default"/>
        <w:numPr>
          <w:ilvl w:val="0"/>
          <w:numId w:val="8"/>
        </w:numPr>
        <w:ind w:left="720"/>
        <w:rPr>
          <w:rFonts w:asciiTheme="minorHAnsi" w:hAnsiTheme="minorHAnsi"/>
        </w:rPr>
      </w:pPr>
      <w:r>
        <w:rPr>
          <w:rFonts w:asciiTheme="minorHAnsi" w:hAnsiTheme="minorHAnsi"/>
        </w:rPr>
        <w:t>Begin</w:t>
      </w:r>
      <w:r w:rsidRPr="004C3880">
        <w:rPr>
          <w:rFonts w:asciiTheme="minorHAnsi" w:hAnsiTheme="minorHAnsi"/>
        </w:rPr>
        <w:t xml:space="preserve"> </w:t>
      </w:r>
      <w:r w:rsidR="001C700C" w:rsidRPr="004C3880">
        <w:rPr>
          <w:rFonts w:asciiTheme="minorHAnsi" w:hAnsiTheme="minorHAnsi"/>
        </w:rPr>
        <w:t xml:space="preserve">work on the perimeter of </w:t>
      </w:r>
      <w:r>
        <w:rPr>
          <w:rFonts w:asciiTheme="minorHAnsi" w:hAnsiTheme="minorHAnsi"/>
        </w:rPr>
        <w:t xml:space="preserve">the </w:t>
      </w:r>
      <w:r w:rsidR="001C700C" w:rsidRPr="004C3880">
        <w:rPr>
          <w:rFonts w:asciiTheme="minorHAnsi" w:hAnsiTheme="minorHAnsi"/>
        </w:rPr>
        <w:t>infested area first</w:t>
      </w:r>
      <w:r>
        <w:rPr>
          <w:rFonts w:asciiTheme="minorHAnsi" w:hAnsiTheme="minorHAnsi"/>
        </w:rPr>
        <w:t xml:space="preserve"> and </w:t>
      </w:r>
      <w:r w:rsidR="001C700C" w:rsidRPr="004C3880">
        <w:rPr>
          <w:rFonts w:asciiTheme="minorHAnsi" w:hAnsiTheme="minorHAnsi"/>
        </w:rPr>
        <w:t>mov</w:t>
      </w:r>
      <w:r>
        <w:rPr>
          <w:rFonts w:asciiTheme="minorHAnsi" w:hAnsiTheme="minorHAnsi"/>
        </w:rPr>
        <w:t>e</w:t>
      </w:r>
      <w:r w:rsidR="001C700C" w:rsidRPr="004C3880">
        <w:rPr>
          <w:rFonts w:asciiTheme="minorHAnsi" w:hAnsiTheme="minorHAnsi"/>
        </w:rPr>
        <w:t xml:space="preserve"> inward</w:t>
      </w:r>
      <w:r>
        <w:rPr>
          <w:rFonts w:asciiTheme="minorHAnsi" w:hAnsiTheme="minorHAnsi"/>
        </w:rPr>
        <w:t xml:space="preserve"> toward the core of the infestation</w:t>
      </w:r>
      <w:r w:rsidR="001C700C" w:rsidRPr="004C3880">
        <w:rPr>
          <w:rFonts w:asciiTheme="minorHAnsi" w:hAnsiTheme="minorHAnsi"/>
        </w:rPr>
        <w:t>.</w:t>
      </w:r>
    </w:p>
    <w:p w:rsidR="001C700C" w:rsidRPr="0066170D" w:rsidRDefault="001C700C" w:rsidP="001C700C">
      <w:pPr>
        <w:pStyle w:val="Default"/>
        <w:numPr>
          <w:ilvl w:val="0"/>
          <w:numId w:val="8"/>
        </w:numPr>
        <w:ind w:left="720"/>
        <w:rPr>
          <w:rFonts w:asciiTheme="minorHAnsi" w:hAnsiTheme="minorHAnsi"/>
        </w:rPr>
      </w:pPr>
      <w:r>
        <w:rPr>
          <w:rFonts w:asciiTheme="minorHAnsi" w:hAnsiTheme="minorHAnsi" w:cs="PalatinoLinotype-Roman"/>
        </w:rPr>
        <w:t xml:space="preserve">Monitor </w:t>
      </w:r>
      <w:r w:rsidR="00FF049D">
        <w:rPr>
          <w:rFonts w:asciiTheme="minorHAnsi" w:hAnsiTheme="minorHAnsi" w:cs="PalatinoLinotype-Roman"/>
        </w:rPr>
        <w:t xml:space="preserve">the </w:t>
      </w:r>
      <w:r>
        <w:rPr>
          <w:rFonts w:asciiTheme="minorHAnsi" w:hAnsiTheme="minorHAnsi" w:cs="PalatinoLinotype-Roman"/>
        </w:rPr>
        <w:t xml:space="preserve">site and continue </w:t>
      </w:r>
      <w:r w:rsidR="00FF049D">
        <w:rPr>
          <w:rFonts w:asciiTheme="minorHAnsi" w:hAnsiTheme="minorHAnsi" w:cs="PalatinoLinotype-Roman"/>
        </w:rPr>
        <w:t xml:space="preserve">to </w:t>
      </w:r>
      <w:r>
        <w:rPr>
          <w:rFonts w:asciiTheme="minorHAnsi" w:hAnsiTheme="minorHAnsi" w:cs="PalatinoLinotype-Roman"/>
        </w:rPr>
        <w:t xml:space="preserve">treat plants that germinate from the seed bank. </w:t>
      </w:r>
    </w:p>
    <w:p w:rsidR="001C700C" w:rsidRDefault="001C700C" w:rsidP="001C700C">
      <w:pPr>
        <w:pStyle w:val="Default"/>
        <w:numPr>
          <w:ilvl w:val="0"/>
          <w:numId w:val="8"/>
        </w:numPr>
        <w:ind w:left="720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Revegetat</w:t>
      </w:r>
      <w:r w:rsidR="00FF049D">
        <w:rPr>
          <w:rFonts w:asciiTheme="minorHAnsi" w:hAnsiTheme="minorHAnsi"/>
        </w:rPr>
        <w:t>e</w:t>
      </w:r>
      <w:r w:rsidR="00BA2CDE">
        <w:rPr>
          <w:rFonts w:asciiTheme="minorHAnsi" w:hAnsiTheme="minorHAnsi"/>
        </w:rPr>
        <w:t xml:space="preserve"> the </w:t>
      </w:r>
      <w:r w:rsidR="00FF049D">
        <w:rPr>
          <w:rFonts w:asciiTheme="minorHAnsi" w:hAnsiTheme="minorHAnsi"/>
        </w:rPr>
        <w:t xml:space="preserve">treatment </w:t>
      </w:r>
      <w:r>
        <w:rPr>
          <w:rFonts w:asciiTheme="minorHAnsi" w:hAnsiTheme="minorHAnsi"/>
        </w:rPr>
        <w:t xml:space="preserve">areas </w:t>
      </w:r>
      <w:r w:rsidR="00FF049D">
        <w:rPr>
          <w:rFonts w:asciiTheme="minorHAnsi" w:hAnsiTheme="minorHAnsi"/>
        </w:rPr>
        <w:t>to</w:t>
      </w:r>
      <w:r>
        <w:rPr>
          <w:rFonts w:asciiTheme="minorHAnsi" w:hAnsiTheme="minorHAnsi"/>
        </w:rPr>
        <w:t xml:space="preserve"> improve </w:t>
      </w:r>
      <w:r w:rsidR="00C3744C">
        <w:rPr>
          <w:rFonts w:asciiTheme="minorHAnsi" w:hAnsiTheme="minorHAnsi"/>
        </w:rPr>
        <w:t>ecosystem function and prevent new infestations.</w:t>
      </w:r>
    </w:p>
    <w:p w:rsidR="001C700C" w:rsidRPr="008368F2" w:rsidRDefault="001C700C" w:rsidP="001C700C">
      <w:pPr>
        <w:pStyle w:val="Default"/>
        <w:ind w:left="720"/>
        <w:rPr>
          <w:rFonts w:asciiTheme="minorHAnsi" w:hAnsiTheme="minorHAnsi"/>
        </w:rPr>
      </w:pPr>
    </w:p>
    <w:p w:rsidR="00F16719" w:rsidRPr="008368F2" w:rsidRDefault="002D7690">
      <w:pPr>
        <w:pStyle w:val="Heading3"/>
        <w:rPr>
          <w:rFonts w:cs="Tahoma"/>
          <w:b/>
          <w:bCs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t>Early Detection and Prevention</w:t>
      </w:r>
    </w:p>
    <w:p w:rsidR="00425301" w:rsidRPr="00A14719" w:rsidRDefault="00B21DAC" w:rsidP="00425301">
      <w:pPr>
        <w:numPr>
          <w:ilvl w:val="0"/>
          <w:numId w:val="10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>Old man’s beard</w:t>
      </w:r>
      <w:r w:rsidR="00425301" w:rsidRPr="00A14719">
        <w:rPr>
          <w:rFonts w:asciiTheme="minorHAnsi" w:hAnsiTheme="minorHAnsi" w:cs="Microsoft Sans Serif"/>
        </w:rPr>
        <w:t xml:space="preserve"> is easily identifiable throughout the year</w:t>
      </w:r>
      <w:r w:rsidR="00315F97">
        <w:rPr>
          <w:rFonts w:asciiTheme="minorHAnsi" w:hAnsiTheme="minorHAnsi" w:cs="Microsoft Sans Serif"/>
        </w:rPr>
        <w:t>, with the leafless vines visible in winter</w:t>
      </w:r>
      <w:r w:rsidR="00425301" w:rsidRPr="00A14719">
        <w:rPr>
          <w:rFonts w:asciiTheme="minorHAnsi" w:hAnsiTheme="minorHAnsi" w:cs="Microsoft Sans Serif"/>
        </w:rPr>
        <w:t>.</w:t>
      </w:r>
    </w:p>
    <w:p w:rsidR="00425301" w:rsidRPr="00A14719" w:rsidRDefault="00425301" w:rsidP="00425301">
      <w:pPr>
        <w:numPr>
          <w:ilvl w:val="0"/>
          <w:numId w:val="10"/>
        </w:numPr>
        <w:rPr>
          <w:rFonts w:asciiTheme="minorHAnsi" w:hAnsiTheme="minorHAnsi" w:cs="Microsoft Sans Serif"/>
        </w:rPr>
      </w:pPr>
      <w:r w:rsidRPr="00A14719">
        <w:rPr>
          <w:rFonts w:asciiTheme="minorHAnsi" w:hAnsiTheme="minorHAnsi" w:cs="Microsoft Sans Serif"/>
        </w:rPr>
        <w:t>Control new infestations as early as possible</w:t>
      </w:r>
      <w:r w:rsidR="00B21DAC">
        <w:rPr>
          <w:rFonts w:asciiTheme="minorHAnsi" w:hAnsiTheme="minorHAnsi" w:cs="Microsoft Sans Serif"/>
        </w:rPr>
        <w:t>, and preven</w:t>
      </w:r>
      <w:r w:rsidR="00EF27CC">
        <w:rPr>
          <w:rFonts w:asciiTheme="minorHAnsi" w:hAnsiTheme="minorHAnsi" w:cs="Microsoft Sans Serif"/>
        </w:rPr>
        <w:t>t plants from flowering and sett</w:t>
      </w:r>
      <w:bookmarkStart w:id="1" w:name="_GoBack"/>
      <w:bookmarkEnd w:id="1"/>
      <w:r w:rsidR="00B21DAC">
        <w:rPr>
          <w:rFonts w:asciiTheme="minorHAnsi" w:hAnsiTheme="minorHAnsi" w:cs="Microsoft Sans Serif"/>
        </w:rPr>
        <w:t>ing seed</w:t>
      </w:r>
      <w:r w:rsidRPr="00A14719">
        <w:rPr>
          <w:rFonts w:asciiTheme="minorHAnsi" w:hAnsiTheme="minorHAnsi" w:cs="Microsoft Sans Serif"/>
        </w:rPr>
        <w:t>.</w:t>
      </w:r>
    </w:p>
    <w:p w:rsidR="00425301" w:rsidRPr="00A14719" w:rsidRDefault="00C3744C" w:rsidP="00425301">
      <w:pPr>
        <w:numPr>
          <w:ilvl w:val="0"/>
          <w:numId w:val="10"/>
        </w:numPr>
        <w:rPr>
          <w:rFonts w:asciiTheme="minorHAnsi" w:hAnsiTheme="minorHAnsi" w:cs="Microsoft Sans Serif"/>
        </w:rPr>
      </w:pPr>
      <w:r w:rsidRPr="00A14719">
        <w:rPr>
          <w:rFonts w:asciiTheme="minorHAnsi" w:hAnsiTheme="minorHAnsi" w:cs="Microsoft Sans Serif"/>
        </w:rPr>
        <w:t>Minimiz</w:t>
      </w:r>
      <w:r>
        <w:rPr>
          <w:rFonts w:asciiTheme="minorHAnsi" w:hAnsiTheme="minorHAnsi" w:cs="Microsoft Sans Serif"/>
        </w:rPr>
        <w:t>e</w:t>
      </w:r>
      <w:r w:rsidRPr="00A14719">
        <w:rPr>
          <w:rFonts w:asciiTheme="minorHAnsi" w:hAnsiTheme="minorHAnsi" w:cs="Microsoft Sans Serif"/>
        </w:rPr>
        <w:t xml:space="preserve"> </w:t>
      </w:r>
      <w:r w:rsidR="00425301" w:rsidRPr="00A14719">
        <w:rPr>
          <w:rFonts w:asciiTheme="minorHAnsi" w:hAnsiTheme="minorHAnsi" w:cs="Microsoft Sans Serif"/>
        </w:rPr>
        <w:t>soil disturbance from vehicles, machinery, and over</w:t>
      </w:r>
      <w:r>
        <w:rPr>
          <w:rFonts w:asciiTheme="minorHAnsi" w:hAnsiTheme="minorHAnsi" w:cs="Microsoft Sans Serif"/>
        </w:rPr>
        <w:t>-</w:t>
      </w:r>
      <w:r w:rsidR="00425301" w:rsidRPr="00A14719">
        <w:rPr>
          <w:rFonts w:asciiTheme="minorHAnsi" w:hAnsiTheme="minorHAnsi" w:cs="Microsoft Sans Serif"/>
        </w:rPr>
        <w:t xml:space="preserve">grazing </w:t>
      </w:r>
      <w:r>
        <w:rPr>
          <w:rFonts w:asciiTheme="minorHAnsi" w:hAnsiTheme="minorHAnsi" w:cs="Microsoft Sans Serif"/>
        </w:rPr>
        <w:t>to</w:t>
      </w:r>
      <w:r w:rsidR="00425301" w:rsidRPr="00A14719">
        <w:rPr>
          <w:rFonts w:asciiTheme="minorHAnsi" w:hAnsiTheme="minorHAnsi" w:cs="Microsoft Sans Serif"/>
        </w:rPr>
        <w:t xml:space="preserve"> reduce </w:t>
      </w:r>
      <w:r w:rsidR="0046594A">
        <w:rPr>
          <w:rFonts w:asciiTheme="minorHAnsi" w:hAnsiTheme="minorHAnsi" w:cs="Microsoft Sans Serif"/>
        </w:rPr>
        <w:t>seed germination.</w:t>
      </w:r>
    </w:p>
    <w:p w:rsidR="00425301" w:rsidRPr="00A14719" w:rsidRDefault="00425301" w:rsidP="00425301">
      <w:pPr>
        <w:pStyle w:val="Default"/>
        <w:numPr>
          <w:ilvl w:val="0"/>
          <w:numId w:val="10"/>
        </w:numPr>
        <w:rPr>
          <w:rFonts w:asciiTheme="minorHAnsi" w:hAnsiTheme="minorHAnsi"/>
        </w:rPr>
      </w:pPr>
      <w:r w:rsidRPr="00A14719">
        <w:rPr>
          <w:rFonts w:asciiTheme="minorHAnsi" w:hAnsiTheme="minorHAnsi"/>
        </w:rPr>
        <w:t xml:space="preserve">Monitor </w:t>
      </w:r>
      <w:r w:rsidR="00C3744C">
        <w:rPr>
          <w:rFonts w:asciiTheme="minorHAnsi" w:hAnsiTheme="minorHAnsi"/>
        </w:rPr>
        <w:t xml:space="preserve">for new plants </w:t>
      </w:r>
      <w:r w:rsidRPr="00A14719">
        <w:rPr>
          <w:rFonts w:asciiTheme="minorHAnsi" w:hAnsiTheme="minorHAnsi"/>
        </w:rPr>
        <w:t xml:space="preserve">and re-treat as necessary. Ensure any existing plants do not produce and release seed. </w:t>
      </w:r>
    </w:p>
    <w:p w:rsidR="00425301" w:rsidRDefault="00425301" w:rsidP="00425301">
      <w:pPr>
        <w:pStyle w:val="Default"/>
        <w:numPr>
          <w:ilvl w:val="0"/>
          <w:numId w:val="10"/>
        </w:numPr>
        <w:rPr>
          <w:rFonts w:asciiTheme="minorHAnsi" w:hAnsiTheme="minorHAnsi"/>
        </w:rPr>
      </w:pPr>
      <w:r w:rsidRPr="00A14719">
        <w:rPr>
          <w:rFonts w:asciiTheme="minorHAnsi" w:hAnsiTheme="minorHAnsi"/>
        </w:rPr>
        <w:t xml:space="preserve">Prevent </w:t>
      </w:r>
      <w:r w:rsidR="00C3744C">
        <w:rPr>
          <w:rFonts w:asciiTheme="minorHAnsi" w:hAnsiTheme="minorHAnsi"/>
        </w:rPr>
        <w:t xml:space="preserve">the </w:t>
      </w:r>
      <w:r w:rsidRPr="00A14719">
        <w:rPr>
          <w:rFonts w:asciiTheme="minorHAnsi" w:hAnsiTheme="minorHAnsi"/>
        </w:rPr>
        <w:t xml:space="preserve">additional spread </w:t>
      </w:r>
      <w:r w:rsidR="00C3744C">
        <w:rPr>
          <w:rFonts w:asciiTheme="minorHAnsi" w:hAnsiTheme="minorHAnsi"/>
        </w:rPr>
        <w:t xml:space="preserve">of </w:t>
      </w:r>
      <w:r w:rsidR="00315F97">
        <w:rPr>
          <w:rFonts w:asciiTheme="minorHAnsi" w:hAnsiTheme="minorHAnsi"/>
        </w:rPr>
        <w:t xml:space="preserve">invasive species </w:t>
      </w:r>
      <w:r w:rsidRPr="00A14719">
        <w:rPr>
          <w:rFonts w:asciiTheme="minorHAnsi" w:hAnsiTheme="minorHAnsi"/>
        </w:rPr>
        <w:t>by thoroughly cleaning tools, boots, and vehicles after working in or traveling through an infested area.</w:t>
      </w:r>
    </w:p>
    <w:p w:rsidR="003B4C1A" w:rsidRDefault="003B4C1A">
      <w:pPr>
        <w:pStyle w:val="Heading3"/>
        <w:rPr>
          <w:rFonts w:cs="Tahoma"/>
          <w:b/>
          <w:bCs/>
          <w:color w:val="1F497D" w:themeColor="text2"/>
          <w:sz w:val="24"/>
        </w:rPr>
      </w:pPr>
    </w:p>
    <w:p w:rsidR="00F16719" w:rsidRPr="008368F2" w:rsidRDefault="002D7690">
      <w:pPr>
        <w:pStyle w:val="Heading3"/>
        <w:rPr>
          <w:rFonts w:cs="Tahoma"/>
          <w:b/>
          <w:bCs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t>Manual, Mechanical, &amp; Cultural Control</w:t>
      </w:r>
    </w:p>
    <w:p w:rsidR="00425301" w:rsidRDefault="00B8796A" w:rsidP="00F21608">
      <w:pPr>
        <w:numPr>
          <w:ilvl w:val="0"/>
          <w:numId w:val="28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 xml:space="preserve">For small infestations of vines growing on the ground, </w:t>
      </w:r>
      <w:r w:rsidR="009B5419">
        <w:rPr>
          <w:rFonts w:asciiTheme="minorHAnsi" w:hAnsiTheme="minorHAnsi" w:cs="Microsoft Sans Serif"/>
        </w:rPr>
        <w:t xml:space="preserve">pull or dig plants and roots when the soil is moist. </w:t>
      </w:r>
      <w:r w:rsidR="00377739">
        <w:rPr>
          <w:rFonts w:asciiTheme="minorHAnsi" w:hAnsiTheme="minorHAnsi" w:cs="Microsoft Sans Serif"/>
        </w:rPr>
        <w:t>Remove as much of the roots</w:t>
      </w:r>
      <w:r w:rsidR="00FF321B">
        <w:rPr>
          <w:rFonts w:asciiTheme="minorHAnsi" w:hAnsiTheme="minorHAnsi" w:cs="Microsoft Sans Serif"/>
        </w:rPr>
        <w:t xml:space="preserve"> as possible to keep them from re-sprouting. </w:t>
      </w:r>
    </w:p>
    <w:p w:rsidR="009B5419" w:rsidRDefault="00FF321B" w:rsidP="00F21608">
      <w:pPr>
        <w:numPr>
          <w:ilvl w:val="0"/>
          <w:numId w:val="28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 xml:space="preserve">For vines growing in trees, separate the vines from the roots by cutting the vine several feet above the ground. Pull or dig all plant parts below your cut. </w:t>
      </w:r>
    </w:p>
    <w:p w:rsidR="00FF321B" w:rsidRDefault="00FF321B" w:rsidP="00F21608">
      <w:pPr>
        <w:numPr>
          <w:ilvl w:val="0"/>
          <w:numId w:val="28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 xml:space="preserve">Dispose of all plant parts in the garbage to discourage re-sprouting. </w:t>
      </w:r>
    </w:p>
    <w:p w:rsidR="000A7926" w:rsidRPr="009B5419" w:rsidRDefault="000A7926" w:rsidP="00F21608">
      <w:pPr>
        <w:numPr>
          <w:ilvl w:val="0"/>
          <w:numId w:val="28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>Sheep will feed on seedlings and young vines at ground level</w:t>
      </w:r>
      <w:r w:rsidR="00B21DAC">
        <w:rPr>
          <w:rFonts w:asciiTheme="minorHAnsi" w:hAnsiTheme="minorHAnsi" w:cs="Microsoft Sans Serif"/>
        </w:rPr>
        <w:t>, but plants can be poisonous to other livestock</w:t>
      </w:r>
      <w:r>
        <w:rPr>
          <w:rFonts w:asciiTheme="minorHAnsi" w:hAnsiTheme="minorHAnsi" w:cs="Microsoft Sans Serif"/>
        </w:rPr>
        <w:t xml:space="preserve">. </w:t>
      </w:r>
    </w:p>
    <w:p w:rsidR="00FF321B" w:rsidRDefault="00FF321B" w:rsidP="00F21608">
      <w:pPr>
        <w:pStyle w:val="Heading3"/>
        <w:rPr>
          <w:rFonts w:cs="Tahoma"/>
          <w:b/>
          <w:bCs/>
          <w:color w:val="1F497D" w:themeColor="text2"/>
          <w:sz w:val="24"/>
        </w:rPr>
      </w:pPr>
    </w:p>
    <w:p w:rsidR="00F21608" w:rsidRPr="008368F2" w:rsidRDefault="000E6BFA" w:rsidP="00F21608">
      <w:pPr>
        <w:pStyle w:val="Heading3"/>
        <w:rPr>
          <w:rFonts w:cs="Tahoma"/>
          <w:b/>
          <w:bCs/>
          <w:color w:val="1F497D" w:themeColor="text2"/>
          <w:sz w:val="24"/>
        </w:rPr>
      </w:pPr>
      <w:r>
        <w:rPr>
          <w:rFonts w:cs="Tahoma"/>
          <w:b/>
          <w:bCs/>
          <w:color w:val="1F497D" w:themeColor="text2"/>
          <w:sz w:val="24"/>
        </w:rPr>
        <w:t>Herbicide</w:t>
      </w:r>
      <w:r w:rsidRPr="002D7690">
        <w:rPr>
          <w:rFonts w:cs="Tahoma"/>
          <w:b/>
          <w:bCs/>
          <w:color w:val="1F497D" w:themeColor="text2"/>
          <w:sz w:val="24"/>
        </w:rPr>
        <w:t xml:space="preserve"> </w:t>
      </w:r>
      <w:r w:rsidR="002D7690" w:rsidRPr="002D7690">
        <w:rPr>
          <w:rFonts w:cs="Tahoma"/>
          <w:b/>
          <w:bCs/>
          <w:color w:val="1F497D" w:themeColor="text2"/>
          <w:sz w:val="24"/>
        </w:rPr>
        <w:t>Control</w:t>
      </w:r>
    </w:p>
    <w:p w:rsidR="0015545F" w:rsidRPr="002067A6" w:rsidRDefault="000E6BFA" w:rsidP="0015545F">
      <w:pPr>
        <w:pStyle w:val="Default"/>
        <w:numPr>
          <w:ilvl w:val="0"/>
          <w:numId w:val="16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Only apply h</w:t>
      </w:r>
      <w:r w:rsidR="0015545F" w:rsidRPr="004C3880">
        <w:rPr>
          <w:rFonts w:asciiTheme="minorHAnsi" w:hAnsiTheme="minorHAnsi" w:cs="Tahoma"/>
        </w:rPr>
        <w:t xml:space="preserve">erbicides at proper rates and for the site conditions or land usage specified on the label. </w:t>
      </w:r>
      <w:r w:rsidR="0015545F" w:rsidRPr="00985E7D">
        <w:rPr>
          <w:rFonts w:asciiTheme="minorHAnsi" w:hAnsiTheme="minorHAnsi" w:cs="Tahoma"/>
          <w:b/>
          <w:bCs/>
          <w:color w:val="1F497D" w:themeColor="text2"/>
        </w:rPr>
        <w:t>Follow all label directions</w:t>
      </w:r>
      <w:r w:rsidR="0015545F">
        <w:rPr>
          <w:rFonts w:asciiTheme="minorHAnsi" w:hAnsiTheme="minorHAnsi" w:cs="Tahoma"/>
          <w:b/>
          <w:bCs/>
        </w:rPr>
        <w:t xml:space="preserve"> </w:t>
      </w:r>
      <w:r w:rsidR="0015545F" w:rsidRPr="002067A6">
        <w:rPr>
          <w:rFonts w:asciiTheme="minorHAnsi" w:hAnsiTheme="minorHAnsi" w:cs="Tahoma"/>
          <w:bCs/>
        </w:rPr>
        <w:t xml:space="preserve">and wear recommended </w:t>
      </w:r>
      <w:r w:rsidR="0015545F">
        <w:rPr>
          <w:rFonts w:asciiTheme="minorHAnsi" w:hAnsiTheme="minorHAnsi" w:cs="Tahoma"/>
          <w:bCs/>
        </w:rPr>
        <w:t xml:space="preserve">personal </w:t>
      </w:r>
      <w:r w:rsidR="0015545F" w:rsidRPr="002067A6">
        <w:rPr>
          <w:rFonts w:asciiTheme="minorHAnsi" w:hAnsiTheme="minorHAnsi" w:cs="Tahoma"/>
          <w:bCs/>
        </w:rPr>
        <w:t>protective</w:t>
      </w:r>
      <w:r w:rsidR="0015545F">
        <w:rPr>
          <w:rFonts w:asciiTheme="minorHAnsi" w:hAnsiTheme="minorHAnsi" w:cs="Tahoma"/>
          <w:bCs/>
        </w:rPr>
        <w:t xml:space="preserve"> equipment (PPE).</w:t>
      </w:r>
      <w:r w:rsidR="0015545F" w:rsidRPr="002067A6">
        <w:rPr>
          <w:rFonts w:asciiTheme="minorHAnsi" w:hAnsiTheme="minorHAnsi" w:cs="Tahoma"/>
          <w:bCs/>
        </w:rPr>
        <w:t xml:space="preserve"> </w:t>
      </w:r>
    </w:p>
    <w:p w:rsidR="003367DF" w:rsidRDefault="002D7690" w:rsidP="003367DF">
      <w:pPr>
        <w:pStyle w:val="Default"/>
        <w:numPr>
          <w:ilvl w:val="0"/>
          <w:numId w:val="16"/>
        </w:numPr>
        <w:rPr>
          <w:rFonts w:asciiTheme="minorHAnsi" w:hAnsiTheme="minorHAnsi" w:cs="Tahoma"/>
        </w:rPr>
      </w:pPr>
      <w:r w:rsidRPr="000E6BFA">
        <w:rPr>
          <w:rFonts w:asciiTheme="minorHAnsi" w:hAnsiTheme="minorHAnsi" w:cs="Tahoma"/>
        </w:rPr>
        <w:t>Treated areas should not be mowed until after the herbicide has taken effect and weeds are brown and dead.</w:t>
      </w:r>
    </w:p>
    <w:p w:rsidR="00947B29" w:rsidRPr="00985E7D" w:rsidRDefault="000E6BFA" w:rsidP="00985E7D">
      <w:pPr>
        <w:pStyle w:val="Default"/>
        <w:numPr>
          <w:ilvl w:val="0"/>
          <w:numId w:val="16"/>
        </w:numPr>
        <w:rPr>
          <w:rFonts w:asciiTheme="minorHAnsi" w:hAnsiTheme="minorHAnsi" w:cs="Tahoma"/>
        </w:rPr>
      </w:pPr>
      <w:r w:rsidRPr="00985E7D">
        <w:rPr>
          <w:rFonts w:asciiTheme="minorHAnsi" w:hAnsiTheme="minorHAnsi" w:cs="Tahoma"/>
        </w:rPr>
        <w:t>M</w:t>
      </w:r>
      <w:r w:rsidR="002D7690" w:rsidRPr="00985E7D">
        <w:rPr>
          <w:rFonts w:asciiTheme="minorHAnsi" w:hAnsiTheme="minorHAnsi" w:cs="Tahoma"/>
        </w:rPr>
        <w:t xml:space="preserve">onitor </w:t>
      </w:r>
      <w:r w:rsidRPr="00985E7D">
        <w:rPr>
          <w:rFonts w:asciiTheme="minorHAnsi" w:hAnsiTheme="minorHAnsi" w:cs="Tahoma"/>
        </w:rPr>
        <w:t xml:space="preserve">treated </w:t>
      </w:r>
      <w:r w:rsidR="002D7690" w:rsidRPr="00985E7D">
        <w:rPr>
          <w:rFonts w:asciiTheme="minorHAnsi" w:hAnsiTheme="minorHAnsi" w:cs="Tahoma"/>
        </w:rPr>
        <w:t xml:space="preserve">areas for </w:t>
      </w:r>
      <w:r w:rsidRPr="00985E7D">
        <w:rPr>
          <w:rFonts w:asciiTheme="minorHAnsi" w:hAnsiTheme="minorHAnsi" w:cs="Tahoma"/>
        </w:rPr>
        <w:t xml:space="preserve">missed and </w:t>
      </w:r>
      <w:r w:rsidR="002D7690" w:rsidRPr="00985E7D">
        <w:rPr>
          <w:rFonts w:asciiTheme="minorHAnsi" w:hAnsiTheme="minorHAnsi" w:cs="Tahoma"/>
        </w:rPr>
        <w:t>new</w:t>
      </w:r>
      <w:r w:rsidRPr="00985E7D">
        <w:rPr>
          <w:rFonts w:asciiTheme="minorHAnsi" w:hAnsiTheme="minorHAnsi" w:cs="Tahoma"/>
        </w:rPr>
        <w:t>ly germinated</w:t>
      </w:r>
      <w:r w:rsidR="00B50E36" w:rsidRPr="00985E7D">
        <w:rPr>
          <w:rFonts w:asciiTheme="minorHAnsi" w:hAnsiTheme="minorHAnsi" w:cs="Tahoma"/>
        </w:rPr>
        <w:t xml:space="preserve"> plants</w:t>
      </w:r>
      <w:r w:rsidRPr="00985E7D">
        <w:rPr>
          <w:rFonts w:asciiTheme="minorHAnsi" w:hAnsiTheme="minorHAnsi" w:cs="Tahoma"/>
        </w:rPr>
        <w:t>.</w:t>
      </w:r>
      <w:r w:rsidR="00205A8D">
        <w:rPr>
          <w:rFonts w:asciiTheme="minorHAnsi" w:hAnsiTheme="minorHAnsi" w:cs="Tahoma"/>
        </w:rPr>
        <w:t xml:space="preserve"> </w:t>
      </w:r>
      <w:r w:rsidR="002D7690" w:rsidRPr="00985E7D">
        <w:rPr>
          <w:rFonts w:asciiTheme="minorHAnsi" w:hAnsiTheme="minorHAnsi" w:cs="Tahoma"/>
        </w:rPr>
        <w:t>Selective herbicides are preferred over non-selective herbicides when applying in a grassy area.</w:t>
      </w:r>
    </w:p>
    <w:p w:rsidR="00F21608" w:rsidRPr="00985E7D" w:rsidRDefault="007C3998" w:rsidP="00904A2B">
      <w:pPr>
        <w:numPr>
          <w:ilvl w:val="0"/>
          <w:numId w:val="16"/>
        </w:numPr>
        <w:rPr>
          <w:rFonts w:asciiTheme="minorHAnsi" w:hAnsiTheme="minorHAnsi" w:cs="Tahoma"/>
          <w:b/>
        </w:rPr>
      </w:pPr>
      <w:r w:rsidRPr="00985E7D">
        <w:rPr>
          <w:rFonts w:asciiTheme="minorHAnsi" w:hAnsiTheme="minorHAnsi" w:cs="Tahoma"/>
          <w:b/>
          <w:color w:val="1F497D" w:themeColor="text2"/>
        </w:rPr>
        <w:t>M</w:t>
      </w:r>
      <w:r w:rsidR="002D7690" w:rsidRPr="00985E7D">
        <w:rPr>
          <w:rFonts w:asciiTheme="minorHAnsi" w:hAnsiTheme="minorHAnsi" w:cs="Tahoma"/>
          <w:b/>
          <w:color w:val="1F497D" w:themeColor="text2"/>
        </w:rPr>
        <w:t xml:space="preserve">inimize impacts to bees and other pollinators </w:t>
      </w:r>
      <w:r w:rsidRPr="00985E7D">
        <w:rPr>
          <w:rFonts w:asciiTheme="minorHAnsi" w:hAnsiTheme="minorHAnsi" w:cs="Tahoma"/>
          <w:b/>
          <w:color w:val="1F497D" w:themeColor="text2"/>
        </w:rPr>
        <w:t>by cont</w:t>
      </w:r>
      <w:r w:rsidR="00C0529D" w:rsidRPr="00985E7D">
        <w:rPr>
          <w:rFonts w:asciiTheme="minorHAnsi" w:hAnsiTheme="minorHAnsi" w:cs="Tahoma"/>
          <w:b/>
          <w:color w:val="1F497D" w:themeColor="text2"/>
        </w:rPr>
        <w:t xml:space="preserve">rolling weeds </w:t>
      </w:r>
      <w:r w:rsidR="00BF5E18" w:rsidRPr="00985E7D">
        <w:rPr>
          <w:rFonts w:asciiTheme="minorHAnsi" w:hAnsiTheme="minorHAnsi" w:cs="Tahoma"/>
          <w:b/>
          <w:color w:val="1F497D" w:themeColor="text2"/>
        </w:rPr>
        <w:t xml:space="preserve">before they flower. </w:t>
      </w:r>
      <w:r w:rsidR="000E6BFA" w:rsidRPr="00985E7D">
        <w:rPr>
          <w:rFonts w:asciiTheme="minorHAnsi" w:hAnsiTheme="minorHAnsi" w:cs="Tahoma"/>
          <w:b/>
          <w:color w:val="1F497D" w:themeColor="text2"/>
        </w:rPr>
        <w:t xml:space="preserve">If possible, </w:t>
      </w:r>
      <w:r w:rsidR="00BF5E18" w:rsidRPr="00985E7D">
        <w:rPr>
          <w:rFonts w:asciiTheme="minorHAnsi" w:hAnsiTheme="minorHAnsi" w:cs="Tahoma"/>
          <w:b/>
          <w:color w:val="1F497D" w:themeColor="text2"/>
        </w:rPr>
        <w:t>make</w:t>
      </w:r>
      <w:r w:rsidRPr="00985E7D">
        <w:rPr>
          <w:rFonts w:asciiTheme="minorHAnsi" w:hAnsiTheme="minorHAnsi" w:cs="Tahoma"/>
          <w:b/>
          <w:color w:val="1F497D" w:themeColor="text2"/>
        </w:rPr>
        <w:t xml:space="preserve"> </w:t>
      </w:r>
      <w:r w:rsidR="000E6BFA" w:rsidRPr="00985E7D">
        <w:rPr>
          <w:rFonts w:asciiTheme="minorHAnsi" w:hAnsiTheme="minorHAnsi" w:cs="Tahoma"/>
          <w:b/>
          <w:color w:val="1F497D" w:themeColor="text2"/>
        </w:rPr>
        <w:t xml:space="preserve">herbicide </w:t>
      </w:r>
      <w:r w:rsidRPr="00985E7D">
        <w:rPr>
          <w:rFonts w:asciiTheme="minorHAnsi" w:hAnsiTheme="minorHAnsi" w:cs="Tahoma"/>
          <w:b/>
          <w:color w:val="1F497D" w:themeColor="text2"/>
        </w:rPr>
        <w:t xml:space="preserve">applications in the morning or evening when bees are </w:t>
      </w:r>
      <w:r w:rsidR="000E6BFA" w:rsidRPr="00985E7D">
        <w:rPr>
          <w:rFonts w:asciiTheme="minorHAnsi" w:hAnsiTheme="minorHAnsi" w:cs="Tahoma"/>
          <w:b/>
          <w:color w:val="1F497D" w:themeColor="text2"/>
        </w:rPr>
        <w:t xml:space="preserve">least </w:t>
      </w:r>
      <w:r w:rsidRPr="00985E7D">
        <w:rPr>
          <w:rFonts w:asciiTheme="minorHAnsi" w:hAnsiTheme="minorHAnsi" w:cs="Tahoma"/>
          <w:b/>
          <w:color w:val="1F497D" w:themeColor="text2"/>
        </w:rPr>
        <w:t>active.</w:t>
      </w:r>
      <w:r w:rsidR="00B50E36" w:rsidRPr="00985E7D">
        <w:rPr>
          <w:rFonts w:asciiTheme="minorHAnsi" w:hAnsiTheme="minorHAnsi" w:cs="Tahoma"/>
          <w:b/>
          <w:color w:val="1F497D" w:themeColor="text2"/>
        </w:rPr>
        <w:t xml:space="preserve"> </w:t>
      </w:r>
      <w:r w:rsidRPr="00985E7D">
        <w:rPr>
          <w:rFonts w:asciiTheme="minorHAnsi" w:hAnsiTheme="minorHAnsi" w:cs="Tahoma"/>
          <w:b/>
          <w:color w:val="1F497D" w:themeColor="text2"/>
        </w:rPr>
        <w:t xml:space="preserve">Avoid spraying </w:t>
      </w:r>
      <w:r w:rsidR="000E6BFA" w:rsidRPr="00985E7D">
        <w:rPr>
          <w:rFonts w:asciiTheme="minorHAnsi" w:hAnsiTheme="minorHAnsi" w:cs="Tahoma"/>
          <w:b/>
          <w:color w:val="1F497D" w:themeColor="text2"/>
        </w:rPr>
        <w:t>pollinators directly</w:t>
      </w:r>
      <w:r w:rsidRPr="00985E7D">
        <w:rPr>
          <w:rFonts w:asciiTheme="minorHAnsi" w:hAnsiTheme="minorHAnsi" w:cs="Tahoma"/>
          <w:b/>
          <w:color w:val="1F497D" w:themeColor="text2"/>
        </w:rPr>
        <w:t>.</w:t>
      </w:r>
    </w:p>
    <w:p w:rsidR="00F16719" w:rsidRPr="005B55E2" w:rsidRDefault="00F16719" w:rsidP="00090D89">
      <w:pPr>
        <w:pStyle w:val="Default"/>
        <w:rPr>
          <w:rFonts w:cs="Tahoma"/>
        </w:rPr>
      </w:pPr>
    </w:p>
    <w:p w:rsidR="00F21608" w:rsidRPr="00BE2B2B" w:rsidRDefault="002D7690" w:rsidP="00F21608">
      <w:pPr>
        <w:pStyle w:val="Heading3"/>
        <w:rPr>
          <w:rFonts w:cs="Tahoma"/>
          <w:b/>
          <w:bCs/>
          <w:color w:val="1F497D" w:themeColor="text2"/>
          <w:sz w:val="24"/>
        </w:rPr>
      </w:pPr>
      <w:r w:rsidRPr="002D7690">
        <w:rPr>
          <w:rFonts w:cs="Tahoma"/>
          <w:b/>
          <w:bCs/>
          <w:color w:val="1F497D" w:themeColor="text2"/>
          <w:sz w:val="24"/>
        </w:rPr>
        <w:t>Specific Herbicide Information</w:t>
      </w:r>
    </w:p>
    <w:p w:rsidR="000D7386" w:rsidRDefault="002D7690" w:rsidP="00F21608">
      <w:pPr>
        <w:rPr>
          <w:rFonts w:asciiTheme="minorHAnsi" w:hAnsiTheme="minorHAnsi" w:cs="Tahoma"/>
        </w:rPr>
      </w:pPr>
      <w:r w:rsidRPr="002D7690">
        <w:rPr>
          <w:rFonts w:asciiTheme="minorHAnsi" w:eastAsia="Calibri" w:hAnsiTheme="minorHAnsi" w:cs="Tahoma"/>
        </w:rPr>
        <w:t>Herbicides are described here by the active ingredient.  Many commercial formulations are available containing specific active ingredient</w:t>
      </w:r>
      <w:r w:rsidR="000E6BFA">
        <w:rPr>
          <w:rFonts w:asciiTheme="minorHAnsi" w:eastAsia="Calibri" w:hAnsiTheme="minorHAnsi" w:cs="Tahoma"/>
        </w:rPr>
        <w:t>s</w:t>
      </w:r>
      <w:r w:rsidRPr="00812D69">
        <w:rPr>
          <w:rFonts w:asciiTheme="minorHAnsi" w:eastAsia="Calibri" w:hAnsiTheme="minorHAnsi" w:cs="Tahoma"/>
          <w:b/>
          <w:i/>
        </w:rPr>
        <w:t xml:space="preserve">. </w:t>
      </w:r>
      <w:r w:rsidRPr="00985E7D">
        <w:rPr>
          <w:rFonts w:asciiTheme="minorHAnsi" w:eastAsia="Calibri" w:hAnsiTheme="minorHAnsi" w:cs="Tahoma"/>
          <w:b/>
        </w:rPr>
        <w:t>References to product names are for example only.</w:t>
      </w:r>
      <w:r w:rsidRPr="00AE7053">
        <w:rPr>
          <w:rFonts w:asciiTheme="minorHAnsi" w:eastAsia="Calibri" w:hAnsiTheme="minorHAnsi" w:cs="Tahoma"/>
          <w:b/>
        </w:rPr>
        <w:t xml:space="preserve"> </w:t>
      </w:r>
      <w:r w:rsidRPr="002D7690">
        <w:rPr>
          <w:rFonts w:asciiTheme="minorHAnsi" w:hAnsiTheme="minorHAnsi" w:cs="Tahoma"/>
        </w:rPr>
        <w:t>Directions for use may vary between brands.</w:t>
      </w:r>
    </w:p>
    <w:p w:rsidR="00E466DF" w:rsidRDefault="00E466DF" w:rsidP="00F21608">
      <w:pPr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ab/>
      </w:r>
    </w:p>
    <w:p w:rsidR="00F644BD" w:rsidRPr="00F644BD" w:rsidRDefault="00F644BD" w:rsidP="003367DF">
      <w:pPr>
        <w:pStyle w:val="ListParagraph"/>
        <w:numPr>
          <w:ilvl w:val="0"/>
          <w:numId w:val="33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lastRenderedPageBreak/>
        <w:t xml:space="preserve">Make a foliar application of glyphosate (e.g., Roundup) after full leaf development and when the plant is actively growing. This herbicide may take several weeks to show signs of </w:t>
      </w:r>
      <w:r w:rsidR="00480B97">
        <w:rPr>
          <w:rFonts w:asciiTheme="minorHAnsi" w:hAnsiTheme="minorHAnsi" w:cs="Microsoft Sans Serif"/>
        </w:rPr>
        <w:t xml:space="preserve">damage or mortality. </w:t>
      </w:r>
    </w:p>
    <w:p w:rsidR="003367DF" w:rsidRPr="00AD3A29" w:rsidRDefault="00480B97" w:rsidP="003367DF">
      <w:pPr>
        <w:pStyle w:val="ListParagraph"/>
        <w:numPr>
          <w:ilvl w:val="0"/>
          <w:numId w:val="33"/>
        </w:numPr>
        <w:rPr>
          <w:rFonts w:asciiTheme="minorHAnsi" w:hAnsiTheme="minorHAnsi" w:cs="Microsoft Sans Serif"/>
        </w:rPr>
      </w:pPr>
      <w:r>
        <w:rPr>
          <w:rFonts w:asciiTheme="minorHAnsi" w:hAnsiTheme="minorHAnsi"/>
        </w:rPr>
        <w:t>Make a foliar application with t</w:t>
      </w:r>
      <w:r w:rsidR="00C07EFF">
        <w:rPr>
          <w:rFonts w:asciiTheme="minorHAnsi" w:hAnsiTheme="minorHAnsi"/>
        </w:rPr>
        <w:t>riclopyr (</w:t>
      </w:r>
      <w:r w:rsidR="000A7926">
        <w:rPr>
          <w:rFonts w:asciiTheme="minorHAnsi" w:hAnsiTheme="minorHAnsi"/>
        </w:rPr>
        <w:t>e.g.,</w:t>
      </w:r>
      <w:r w:rsidR="00C07EFF">
        <w:rPr>
          <w:rFonts w:asciiTheme="minorHAnsi" w:hAnsiTheme="minorHAnsi"/>
        </w:rPr>
        <w:t xml:space="preserve"> </w:t>
      </w:r>
      <w:r w:rsidR="003367DF">
        <w:rPr>
          <w:rFonts w:asciiTheme="minorHAnsi" w:hAnsiTheme="minorHAnsi"/>
        </w:rPr>
        <w:t>Vastlan</w:t>
      </w:r>
      <w:r w:rsidR="00C07EFF">
        <w:rPr>
          <w:rFonts w:asciiTheme="minorHAnsi" w:hAnsiTheme="minorHAnsi"/>
        </w:rPr>
        <w:t>, Ortho Max Poison Ivy</w:t>
      </w:r>
      <w:r w:rsidR="003367DF">
        <w:rPr>
          <w:rFonts w:asciiTheme="minorHAnsi" w:hAnsiTheme="minorHAnsi"/>
        </w:rPr>
        <w:t>,</w:t>
      </w:r>
      <w:r w:rsidR="00C07EFF">
        <w:rPr>
          <w:rFonts w:asciiTheme="minorHAnsi" w:hAnsiTheme="minorHAnsi"/>
        </w:rPr>
        <w:t xml:space="preserve"> and Tough Brush Killer)</w:t>
      </w:r>
      <w:r>
        <w:rPr>
          <w:rFonts w:asciiTheme="minorHAnsi" w:hAnsiTheme="minorHAnsi"/>
        </w:rPr>
        <w:t xml:space="preserve"> when the plants are actively growing. This herbicide is recommended when desirable grasses are present. </w:t>
      </w:r>
    </w:p>
    <w:p w:rsidR="00AD3A29" w:rsidRDefault="00AD3A29" w:rsidP="003367DF">
      <w:pPr>
        <w:pStyle w:val="ListParagraph"/>
        <w:numPr>
          <w:ilvl w:val="0"/>
          <w:numId w:val="33"/>
        </w:numPr>
        <w:rPr>
          <w:rFonts w:asciiTheme="minorHAnsi" w:hAnsiTheme="minorHAnsi" w:cs="Microsoft Sans Serif"/>
        </w:rPr>
      </w:pPr>
      <w:r>
        <w:rPr>
          <w:rFonts w:asciiTheme="minorHAnsi" w:hAnsiTheme="minorHAnsi" w:cs="Microsoft Sans Serif"/>
        </w:rPr>
        <w:t xml:space="preserve">For large vines, use a cut stump treatment. Cut the vine close to the ground and apply the herbicide to the cut surface. Consult the herbicide label for the appropriate rate for cut stump treatments. </w:t>
      </w:r>
    </w:p>
    <w:p w:rsidR="00E466DF" w:rsidRPr="00AD3A29" w:rsidRDefault="008E6A3F" w:rsidP="0041731F">
      <w:pPr>
        <w:pStyle w:val="ListParagraph"/>
        <w:numPr>
          <w:ilvl w:val="0"/>
          <w:numId w:val="33"/>
        </w:numPr>
        <w:rPr>
          <w:rFonts w:ascii="Verdana" w:hAnsi="Verdana"/>
          <w:bCs/>
          <w:color w:val="1F497D" w:themeColor="text2"/>
        </w:rPr>
      </w:pPr>
      <w:r w:rsidRPr="00AD3A29">
        <w:rPr>
          <w:rFonts w:asciiTheme="minorHAnsi" w:hAnsiTheme="minorHAnsi" w:cs="Microsoft Sans Serif"/>
        </w:rPr>
        <w:t>Continuously m</w:t>
      </w:r>
      <w:r w:rsidR="0045732B" w:rsidRPr="00AD3A29">
        <w:rPr>
          <w:rFonts w:asciiTheme="minorHAnsi" w:hAnsiTheme="minorHAnsi" w:cs="Microsoft Sans Serif"/>
        </w:rPr>
        <w:t>onitor for new plants</w:t>
      </w:r>
      <w:r w:rsidRPr="00AD3A29">
        <w:rPr>
          <w:rFonts w:asciiTheme="minorHAnsi" w:hAnsiTheme="minorHAnsi" w:cs="Microsoft Sans Serif"/>
        </w:rPr>
        <w:t xml:space="preserve">, especially </w:t>
      </w:r>
      <w:r w:rsidR="0045732B" w:rsidRPr="00AD3A29">
        <w:rPr>
          <w:rFonts w:asciiTheme="minorHAnsi" w:hAnsiTheme="minorHAnsi" w:cs="Microsoft Sans Serif"/>
        </w:rPr>
        <w:t xml:space="preserve">following any disturbance to the soil such as tilling or construction. </w:t>
      </w:r>
    </w:p>
    <w:p w:rsidR="00AD3A29" w:rsidRPr="00AD3A29" w:rsidRDefault="00AD3A29" w:rsidP="00AD3A29">
      <w:pPr>
        <w:pStyle w:val="ListParagraph"/>
        <w:ind w:left="763"/>
        <w:rPr>
          <w:rFonts w:ascii="Verdana" w:hAnsi="Verdana"/>
          <w:bCs/>
          <w:color w:val="1F497D" w:themeColor="text2"/>
        </w:rPr>
      </w:pPr>
    </w:p>
    <w:p w:rsidR="002D7690" w:rsidRPr="002D7690" w:rsidRDefault="002D7690" w:rsidP="00985E7D">
      <w:pPr>
        <w:pStyle w:val="Subtitle"/>
        <w:rPr>
          <w:color w:val="1F497D" w:themeColor="text2"/>
          <w:shd w:val="clear" w:color="auto" w:fill="FFFFFF"/>
        </w:rPr>
      </w:pPr>
      <w:r w:rsidRPr="002D7690">
        <w:rPr>
          <w:rFonts w:ascii="Verdana" w:hAnsi="Verdana"/>
          <w:bCs/>
          <w:i w:val="0"/>
          <w:color w:val="1F497D" w:themeColor="text2"/>
        </w:rPr>
        <w:t xml:space="preserve">This BMP does not constitute a formal recommendation. </w:t>
      </w:r>
      <w:r w:rsidRPr="00985E7D">
        <w:rPr>
          <w:rFonts w:ascii="Verdana" w:hAnsi="Verdana"/>
          <w:b/>
          <w:bCs/>
          <w:i w:val="0"/>
          <w:color w:val="1F497D" w:themeColor="text2"/>
        </w:rPr>
        <w:t>When</w:t>
      </w:r>
      <w:r w:rsidR="00A627F5" w:rsidRPr="00985E7D">
        <w:rPr>
          <w:rFonts w:ascii="Verdana" w:hAnsi="Verdana"/>
          <w:b/>
          <w:bCs/>
          <w:i w:val="0"/>
          <w:color w:val="1F497D" w:themeColor="text2"/>
        </w:rPr>
        <w:t xml:space="preserve"> </w:t>
      </w:r>
      <w:r w:rsidRPr="00985E7D">
        <w:rPr>
          <w:rFonts w:ascii="Verdana" w:hAnsi="Verdana"/>
          <w:b/>
          <w:bCs/>
          <w:i w:val="0"/>
          <w:color w:val="1F497D" w:themeColor="text2"/>
        </w:rPr>
        <w:t>using</w:t>
      </w:r>
      <w:r w:rsidR="00A627F5" w:rsidRPr="00985E7D">
        <w:rPr>
          <w:rFonts w:ascii="Verdana" w:hAnsi="Verdana"/>
          <w:b/>
          <w:bCs/>
          <w:i w:val="0"/>
          <w:color w:val="1F497D" w:themeColor="text2"/>
        </w:rPr>
        <w:t xml:space="preserve"> </w:t>
      </w:r>
      <w:r w:rsidRPr="00985E7D">
        <w:rPr>
          <w:rFonts w:ascii="Verdana" w:hAnsi="Verdana"/>
          <w:b/>
          <w:bCs/>
          <w:i w:val="0"/>
          <w:color w:val="1F497D" w:themeColor="text2"/>
        </w:rPr>
        <w:t>herbicides,</w:t>
      </w:r>
      <w:r w:rsidR="00A627F5" w:rsidRPr="00985E7D">
        <w:rPr>
          <w:rFonts w:ascii="Verdana" w:hAnsi="Verdana"/>
          <w:b/>
          <w:bCs/>
          <w:i w:val="0"/>
          <w:color w:val="1F497D" w:themeColor="text2"/>
        </w:rPr>
        <w:t xml:space="preserve"> </w:t>
      </w:r>
      <w:r w:rsidRPr="00985E7D">
        <w:rPr>
          <w:rFonts w:ascii="Verdana" w:hAnsi="Verdana"/>
          <w:b/>
          <w:bCs/>
          <w:i w:val="0"/>
          <w:color w:val="1F497D" w:themeColor="text2"/>
        </w:rPr>
        <w:t>always consult the label.</w:t>
      </w:r>
      <w:r w:rsidRPr="002D7690">
        <w:rPr>
          <w:rFonts w:ascii="Verdana" w:hAnsi="Verdana"/>
          <w:b/>
          <w:bCs/>
          <w:i w:val="0"/>
          <w:color w:val="1F497D" w:themeColor="text2"/>
        </w:rPr>
        <w:t xml:space="preserve"> </w:t>
      </w:r>
      <w:r w:rsidRPr="002D7690">
        <w:rPr>
          <w:rFonts w:ascii="Verdana" w:hAnsi="Verdana"/>
          <w:i w:val="0"/>
          <w:color w:val="1F497D" w:themeColor="text2"/>
          <w:shd w:val="clear" w:color="auto" w:fill="FFFFFF"/>
        </w:rPr>
        <w:t>Please</w:t>
      </w:r>
      <w:r w:rsidR="00AD3A29">
        <w:rPr>
          <w:rFonts w:ascii="Verdana" w:hAnsi="Verdana"/>
          <w:i w:val="0"/>
          <w:color w:val="1F497D" w:themeColor="text2"/>
          <w:shd w:val="clear" w:color="auto" w:fill="FFFFFF"/>
        </w:rPr>
        <w:t xml:space="preserve"> </w:t>
      </w:r>
      <w:r w:rsidRPr="002D7690">
        <w:rPr>
          <w:rFonts w:ascii="Verdana" w:hAnsi="Verdana"/>
          <w:i w:val="0"/>
          <w:color w:val="1F497D" w:themeColor="text2"/>
          <w:shd w:val="clear" w:color="auto" w:fill="FFFFFF"/>
        </w:rPr>
        <w:t>contact your</w:t>
      </w:r>
      <w:r w:rsidRPr="002D7690">
        <w:rPr>
          <w:rStyle w:val="apple-converted-space"/>
          <w:rFonts w:ascii="Verdana" w:hAnsi="Verdana" w:cs="Tahoma"/>
          <w:i w:val="0"/>
          <w:color w:val="1F497D" w:themeColor="text2"/>
          <w:shd w:val="clear" w:color="auto" w:fill="FFFFFF"/>
        </w:rPr>
        <w:t> </w:t>
      </w:r>
      <w:hyperlink r:id="rId12" w:history="1">
        <w:r w:rsidRPr="002D7690">
          <w:rPr>
            <w:rStyle w:val="Hyperlink"/>
            <w:rFonts w:ascii="Verdana" w:hAnsi="Verdana" w:cs="Tahoma"/>
            <w:i w:val="0"/>
            <w:color w:val="1F497D" w:themeColor="text2"/>
            <w:u w:val="none"/>
            <w:shd w:val="clear" w:color="auto" w:fill="FFFFFF"/>
          </w:rPr>
          <w:t>local</w:t>
        </w:r>
      </w:hyperlink>
      <w:r w:rsidRPr="002D7690">
        <w:rPr>
          <w:rFonts w:ascii="Verdana" w:hAnsi="Verdana"/>
          <w:i w:val="0"/>
          <w:color w:val="1F497D" w:themeColor="text2"/>
        </w:rPr>
        <w:t xml:space="preserve"> weed authority</w:t>
      </w:r>
      <w:r w:rsidR="00DF4707">
        <w:rPr>
          <w:rFonts w:ascii="Verdana" w:hAnsi="Verdana"/>
          <w:i w:val="0"/>
          <w:color w:val="1F497D" w:themeColor="text2"/>
        </w:rPr>
        <w:t xml:space="preserve"> for more information</w:t>
      </w:r>
      <w:r w:rsidRPr="002D7690">
        <w:rPr>
          <w:rFonts w:ascii="Verdana" w:hAnsi="Verdana"/>
          <w:i w:val="0"/>
          <w:color w:val="1F497D" w:themeColor="text2"/>
        </w:rPr>
        <w:t>.</w:t>
      </w:r>
    </w:p>
    <w:p w:rsidR="00F21608" w:rsidRDefault="00F21608" w:rsidP="00F21608">
      <w:pPr>
        <w:pStyle w:val="Default"/>
        <w:rPr>
          <w:rFonts w:cs="Tahoma"/>
          <w:bCs/>
          <w:sz w:val="22"/>
          <w:szCs w:val="22"/>
        </w:rPr>
      </w:pPr>
    </w:p>
    <w:p w:rsidR="00133F20" w:rsidRPr="005B55E2" w:rsidRDefault="00133F20" w:rsidP="00F21608">
      <w:pPr>
        <w:pStyle w:val="Default"/>
        <w:rPr>
          <w:rFonts w:cs="Tahoma"/>
          <w:bCs/>
          <w:sz w:val="22"/>
          <w:szCs w:val="22"/>
        </w:rPr>
      </w:pPr>
    </w:p>
    <w:p w:rsidR="00F21608" w:rsidRPr="0052404F" w:rsidRDefault="00F905B9" w:rsidP="00F21608">
      <w:pPr>
        <w:pStyle w:val="Default"/>
        <w:rPr>
          <w:rFonts w:cs="Tahoma"/>
          <w:b/>
          <w:bCs/>
        </w:rPr>
      </w:pPr>
      <w:r>
        <w:rPr>
          <w:rFonts w:cs="Tahoma"/>
          <w:b/>
          <w:bCs/>
          <w:color w:val="1F497D" w:themeColor="text2"/>
        </w:rPr>
        <w:t xml:space="preserve">Additional </w:t>
      </w:r>
      <w:r w:rsidR="002D7690" w:rsidRPr="002D7690">
        <w:rPr>
          <w:rFonts w:cs="Tahoma"/>
          <w:b/>
          <w:bCs/>
          <w:color w:val="1F497D" w:themeColor="text2"/>
        </w:rPr>
        <w:t>Resources</w:t>
      </w:r>
    </w:p>
    <w:p w:rsidR="00F21608" w:rsidRPr="005B55E2" w:rsidRDefault="00F21608" w:rsidP="00F21608">
      <w:pPr>
        <w:pStyle w:val="Default"/>
        <w:rPr>
          <w:rFonts w:cs="Tahoma"/>
          <w:b/>
          <w:bCs/>
          <w:sz w:val="23"/>
          <w:szCs w:val="23"/>
        </w:rPr>
      </w:pPr>
    </w:p>
    <w:p w:rsidR="00B24143" w:rsidRPr="000078D7" w:rsidRDefault="00B24143" w:rsidP="00041763">
      <w:pPr>
        <w:rPr>
          <w:rFonts w:asciiTheme="minorHAnsi" w:hAnsiTheme="minorHAnsi"/>
          <w:color w:val="1F497D" w:themeColor="text2"/>
        </w:rPr>
      </w:pPr>
      <w:hyperlink r:id="rId13" w:history="1">
        <w:r w:rsidRPr="000078D7">
          <w:rPr>
            <w:rStyle w:val="Hyperlink"/>
            <w:rFonts w:asciiTheme="minorHAnsi" w:hAnsiTheme="minorHAnsi"/>
            <w:color w:val="1F497D" w:themeColor="text2"/>
          </w:rPr>
          <w:t>https://www.cabi.org/isc/datasheet/14280</w:t>
        </w:r>
      </w:hyperlink>
    </w:p>
    <w:p w:rsidR="00B24143" w:rsidRDefault="00B24143" w:rsidP="00041763"/>
    <w:p w:rsidR="005066DE" w:rsidRPr="002B7EF3" w:rsidRDefault="00EF27CC" w:rsidP="00041763">
      <w:pPr>
        <w:rPr>
          <w:rFonts w:asciiTheme="minorHAnsi" w:hAnsiTheme="minorHAnsi"/>
          <w:color w:val="1F497D" w:themeColor="text2"/>
        </w:rPr>
      </w:pPr>
      <w:hyperlink r:id="rId14" w:history="1">
        <w:r w:rsidR="000A7926" w:rsidRPr="002B7EF3">
          <w:rPr>
            <w:rStyle w:val="Hyperlink"/>
            <w:rFonts w:asciiTheme="minorHAnsi" w:hAnsiTheme="minorHAnsi"/>
            <w:color w:val="1F497D" w:themeColor="text2"/>
          </w:rPr>
          <w:t>http://columbiagorgecwma.org/weed-listing/best-management-practices/clematis/</w:t>
        </w:r>
      </w:hyperlink>
    </w:p>
    <w:p w:rsidR="005066DE" w:rsidRPr="002B7EF3" w:rsidRDefault="005066DE" w:rsidP="0045732B">
      <w:pPr>
        <w:rPr>
          <w:rFonts w:asciiTheme="minorHAnsi" w:hAnsiTheme="minorHAnsi"/>
          <w:color w:val="1F497D" w:themeColor="text2"/>
        </w:rPr>
      </w:pPr>
    </w:p>
    <w:p w:rsidR="0045732B" w:rsidRPr="002B7EF3" w:rsidRDefault="00EF27CC" w:rsidP="0045732B">
      <w:pPr>
        <w:rPr>
          <w:rFonts w:asciiTheme="minorHAnsi" w:hAnsiTheme="minorHAnsi"/>
          <w:color w:val="1F497D" w:themeColor="text2"/>
        </w:rPr>
      </w:pPr>
      <w:hyperlink r:id="rId15" w:history="1">
        <w:r w:rsidR="0045732B" w:rsidRPr="002B7EF3">
          <w:rPr>
            <w:rStyle w:val="Hyperlink"/>
            <w:rFonts w:asciiTheme="minorHAnsi" w:hAnsiTheme="minorHAnsi" w:cs="Arial"/>
            <w:color w:val="1F497D" w:themeColor="text2"/>
          </w:rPr>
          <w:t>http://hortsense.cahnrs.wsu.edu/Home/HortsenseHome.aspx</w:t>
        </w:r>
      </w:hyperlink>
      <w:r w:rsidR="0045732B" w:rsidRPr="002B7EF3">
        <w:rPr>
          <w:rFonts w:asciiTheme="minorHAnsi" w:hAnsiTheme="minorHAnsi"/>
          <w:color w:val="1F497D" w:themeColor="text2"/>
        </w:rPr>
        <w:t xml:space="preserve"> </w:t>
      </w:r>
    </w:p>
    <w:p w:rsidR="005066DE" w:rsidRPr="002B7EF3" w:rsidRDefault="005066DE" w:rsidP="0045732B">
      <w:pPr>
        <w:rPr>
          <w:rFonts w:asciiTheme="minorHAnsi" w:hAnsiTheme="minorHAnsi"/>
          <w:color w:val="1F497D" w:themeColor="text2"/>
        </w:rPr>
      </w:pPr>
    </w:p>
    <w:p w:rsidR="005066DE" w:rsidRPr="002B7EF3" w:rsidRDefault="00EF27CC" w:rsidP="0045732B">
      <w:pPr>
        <w:rPr>
          <w:rFonts w:asciiTheme="minorHAnsi" w:hAnsiTheme="minorHAnsi"/>
          <w:color w:val="1F497D" w:themeColor="text2"/>
        </w:rPr>
      </w:pPr>
      <w:hyperlink r:id="rId16" w:history="1">
        <w:r w:rsidR="000A7926" w:rsidRPr="002B7EF3">
          <w:rPr>
            <w:rStyle w:val="Hyperlink"/>
            <w:rFonts w:asciiTheme="minorHAnsi" w:hAnsiTheme="minorHAnsi"/>
            <w:color w:val="1F497D" w:themeColor="text2"/>
          </w:rPr>
          <w:t>https://your.kingcounty.gov/dnrp/library/water-and-land/weeds/Brochures/Old-Man's-Beard-Clematis-vitalba-Weed-Alert.pdf</w:t>
        </w:r>
      </w:hyperlink>
    </w:p>
    <w:p w:rsidR="000A7926" w:rsidRPr="002B7EF3" w:rsidRDefault="000A7926" w:rsidP="0045732B">
      <w:pPr>
        <w:rPr>
          <w:rFonts w:asciiTheme="minorHAnsi" w:hAnsiTheme="minorHAnsi" w:cs="Arial"/>
          <w:color w:val="1F497D" w:themeColor="text2"/>
        </w:rPr>
      </w:pPr>
    </w:p>
    <w:p w:rsidR="00F21608" w:rsidRPr="002B7EF3" w:rsidRDefault="00EF27CC" w:rsidP="0045732B">
      <w:pPr>
        <w:rPr>
          <w:rFonts w:asciiTheme="minorHAnsi" w:hAnsiTheme="minorHAnsi" w:cs="Arial"/>
          <w:color w:val="1F497D" w:themeColor="text2"/>
        </w:rPr>
      </w:pPr>
      <w:hyperlink r:id="rId17" w:history="1">
        <w:r w:rsidR="0045732B" w:rsidRPr="002B7EF3">
          <w:rPr>
            <w:rStyle w:val="Hyperlink"/>
            <w:rFonts w:asciiTheme="minorHAnsi" w:hAnsiTheme="minorHAnsi" w:cs="Arial"/>
            <w:color w:val="1F497D" w:themeColor="text2"/>
          </w:rPr>
          <w:t>http://www.nwcb.wa.gov</w:t>
        </w:r>
      </w:hyperlink>
      <w:r w:rsidR="0045732B" w:rsidRPr="002B7EF3">
        <w:rPr>
          <w:rFonts w:asciiTheme="minorHAnsi" w:hAnsiTheme="minorHAnsi" w:cs="Arial"/>
          <w:color w:val="1F497D" w:themeColor="text2"/>
        </w:rPr>
        <w:t xml:space="preserve"> </w:t>
      </w:r>
    </w:p>
    <w:p w:rsidR="00C3598B" w:rsidRPr="002B7EF3" w:rsidRDefault="00C3598B" w:rsidP="0045732B">
      <w:pPr>
        <w:rPr>
          <w:rFonts w:asciiTheme="minorHAnsi" w:hAnsiTheme="minorHAnsi" w:cs="Tahoma"/>
          <w:color w:val="1F497D" w:themeColor="text2"/>
        </w:rPr>
      </w:pPr>
    </w:p>
    <w:p w:rsidR="00C3598B" w:rsidRDefault="00EF27CC" w:rsidP="0045732B">
      <w:pPr>
        <w:rPr>
          <w:rStyle w:val="Hyperlink"/>
          <w:rFonts w:asciiTheme="minorHAnsi" w:hAnsiTheme="minorHAnsi" w:cs="Tahoma"/>
          <w:color w:val="1F497D" w:themeColor="text2"/>
        </w:rPr>
      </w:pPr>
      <w:hyperlink r:id="rId18" w:history="1">
        <w:r w:rsidR="00C3598B" w:rsidRPr="002B7EF3">
          <w:rPr>
            <w:rStyle w:val="Hyperlink"/>
            <w:rFonts w:asciiTheme="minorHAnsi" w:hAnsiTheme="minorHAnsi" w:cs="Tahoma"/>
            <w:color w:val="1F497D" w:themeColor="text2"/>
          </w:rPr>
          <w:t>http://wric.ucdavis.edu/information/natural%20areas/wr_C/Clematis.pdf</w:t>
        </w:r>
      </w:hyperlink>
    </w:p>
    <w:p w:rsidR="002B7EF3" w:rsidRDefault="002B7EF3" w:rsidP="0045732B">
      <w:pPr>
        <w:rPr>
          <w:rFonts w:asciiTheme="minorHAnsi" w:hAnsiTheme="minorHAnsi" w:cs="Tahoma"/>
          <w:color w:val="1F497D" w:themeColor="text2"/>
        </w:rPr>
      </w:pPr>
    </w:p>
    <w:p w:rsidR="002B7EF3" w:rsidRPr="002B7EF3" w:rsidRDefault="00EF27CC" w:rsidP="0045732B">
      <w:pPr>
        <w:rPr>
          <w:rFonts w:asciiTheme="minorHAnsi" w:hAnsiTheme="minorHAnsi" w:cs="Tahoma"/>
          <w:color w:val="1F497D" w:themeColor="text2"/>
        </w:rPr>
      </w:pPr>
      <w:hyperlink r:id="rId19" w:history="1">
        <w:r w:rsidR="002B7EF3" w:rsidRPr="002B7EF3">
          <w:rPr>
            <w:rStyle w:val="Hyperlink"/>
            <w:rFonts w:asciiTheme="minorHAnsi" w:hAnsiTheme="minorHAnsi" w:cs="Tahoma"/>
            <w:color w:val="1F497D" w:themeColor="text2"/>
          </w:rPr>
          <w:t>http://biology.burke.washington.edu/herbarium/imagecollection.php?ID=3682</w:t>
        </w:r>
      </w:hyperlink>
    </w:p>
    <w:p w:rsidR="002B7EF3" w:rsidRPr="002B7EF3" w:rsidRDefault="002B7EF3" w:rsidP="0045732B">
      <w:pPr>
        <w:rPr>
          <w:rFonts w:asciiTheme="minorHAnsi" w:hAnsiTheme="minorHAnsi" w:cs="Tahoma"/>
          <w:color w:val="1F497D" w:themeColor="text2"/>
        </w:rPr>
      </w:pPr>
    </w:p>
    <w:p w:rsidR="00C3598B" w:rsidRPr="00041763" w:rsidRDefault="00C3598B" w:rsidP="0045732B">
      <w:pPr>
        <w:rPr>
          <w:rFonts w:asciiTheme="minorHAnsi" w:hAnsiTheme="minorHAnsi" w:cs="Tahoma"/>
          <w:color w:val="4F81BD" w:themeColor="accent1"/>
          <w:sz w:val="22"/>
        </w:rPr>
      </w:pPr>
    </w:p>
    <w:sectPr w:rsidR="00C3598B" w:rsidRPr="00041763" w:rsidSect="00BE2B2B">
      <w:footerReference w:type="default" r:id="rId20"/>
      <w:headerReference w:type="first" r:id="rId21"/>
      <w:footerReference w:type="first" r:id="rId22"/>
      <w:pgSz w:w="12240" w:h="15840" w:code="1"/>
      <w:pgMar w:top="1440" w:right="1440" w:bottom="1872" w:left="144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6014" w:rsidRDefault="005F6014">
      <w:r>
        <w:separator/>
      </w:r>
    </w:p>
  </w:endnote>
  <w:endnote w:type="continuationSeparator" w:id="0">
    <w:p w:rsidR="005F6014" w:rsidRDefault="005F6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PalatinoLinotype-Roman">
    <w:altName w:val="MS Mincho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4C70" w:rsidRDefault="00907E04" w:rsidP="00A21596">
    <w:pPr>
      <w:pStyle w:val="Footer"/>
      <w:rPr>
        <w:rFonts w:ascii="Verdana" w:hAnsi="Verdana"/>
        <w:b/>
        <w:i/>
        <w:noProof/>
        <w:color w:val="4F81BD" w:themeColor="accent1"/>
        <w:sz w:val="20"/>
        <w:szCs w:val="20"/>
      </w:rPr>
    </w:pPr>
    <w:r>
      <w:rPr>
        <w:rFonts w:ascii="Verdana" w:hAnsi="Verdana"/>
        <w:b/>
        <w:i/>
        <w:noProof/>
        <w:color w:val="4F81BD" w:themeColor="accent1"/>
        <w:sz w:val="20"/>
        <w:szCs w:val="20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3CD5AD06" wp14:editId="6C5B8A55">
              <wp:simplePos x="0" y="0"/>
              <wp:positionH relativeFrom="column">
                <wp:posOffset>4278630</wp:posOffset>
              </wp:positionH>
              <wp:positionV relativeFrom="paragraph">
                <wp:posOffset>-171450</wp:posOffset>
              </wp:positionV>
              <wp:extent cx="2468880" cy="571500"/>
              <wp:effectExtent l="0" t="0" r="0" b="0"/>
              <wp:wrapNone/>
              <wp:docPr id="9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46888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04C70" w:rsidRPr="005066DE" w:rsidRDefault="00604C70" w:rsidP="00A21596">
                          <w:pPr>
                            <w:jc w:val="right"/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5066DE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503-210-6015</w:t>
                          </w:r>
                        </w:p>
                        <w:p w:rsidR="00604C70" w:rsidRPr="005066DE" w:rsidRDefault="00604C70" w:rsidP="00A21596">
                          <w:pPr>
                            <w:jc w:val="right"/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5066DE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columbiagorgecwma@gmail.com</w:t>
                          </w:r>
                          <w:r w:rsidRPr="005066DE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br/>
                            <w:t>http://columbiagorgecwma.org/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CD5AD06" id="Rectangle 9" o:spid="_x0000_s1028" style="position:absolute;margin-left:336.9pt;margin-top:-13.5pt;width:194.4pt;height:4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" filled="f" stroked="f" strokeweight="2pt">
              <v:textbox>
                <w:txbxContent>
                  <w:p w:rsidR="00604C70" w:rsidRPr="005066DE" w:rsidRDefault="00604C70" w:rsidP="00A21596">
                    <w:pPr>
                      <w:jc w:val="right"/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5066DE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503-210-6015</w:t>
                    </w:r>
                  </w:p>
                  <w:p w:rsidR="00604C70" w:rsidRPr="005066DE" w:rsidRDefault="00604C70" w:rsidP="00A21596">
                    <w:pPr>
                      <w:jc w:val="right"/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5066DE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columbiagorgecwma@gmail.com</w:t>
                    </w:r>
                    <w:r w:rsidRPr="005066DE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br/>
                      <w:t>http://columbiagorgecwma.org/</w:t>
                    </w:r>
                  </w:p>
                </w:txbxContent>
              </v:textbox>
            </v:rect>
          </w:pict>
        </mc:Fallback>
      </mc:AlternateContent>
    </w:r>
    <w:r>
      <w:rPr>
        <w:rFonts w:ascii="Verdana" w:hAnsi="Verdana"/>
        <w:b/>
        <w:i/>
        <w:noProof/>
        <w:color w:val="4F81BD" w:themeColor="accent1"/>
        <w:sz w:val="20"/>
        <w:szCs w:val="20"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0ED6BFD7" wp14:editId="5F8A5061">
              <wp:simplePos x="0" y="0"/>
              <wp:positionH relativeFrom="column">
                <wp:posOffset>-169545</wp:posOffset>
              </wp:positionH>
              <wp:positionV relativeFrom="paragraph">
                <wp:posOffset>-223520</wp:posOffset>
              </wp:positionV>
              <wp:extent cx="2560320" cy="457200"/>
              <wp:effectExtent l="0" t="0" r="0" b="0"/>
              <wp:wrapNone/>
              <wp:docPr id="10" name="Rectangl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56032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04C70" w:rsidRPr="00167DB2" w:rsidRDefault="00604C70" w:rsidP="00A21596">
                          <w:pPr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167DB2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Columbia Gorge</w:t>
                          </w:r>
                        </w:p>
                        <w:p w:rsidR="00604C70" w:rsidRPr="00167DB2" w:rsidRDefault="00604C70" w:rsidP="00A21596">
                          <w:pPr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167DB2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Cooperative Weed Management Area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ED6BFD7" id="Rectangle 10" o:spid="_x0000_s1029" style="position:absolute;margin-left:-13.35pt;margin-top:-17.6pt;width:201.6pt;height:3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" filled="f" stroked="f" strokeweight="2pt">
              <v:textbox>
                <w:txbxContent>
                  <w:p w:rsidR="00604C70" w:rsidRPr="00167DB2" w:rsidRDefault="00604C70" w:rsidP="00A21596">
                    <w:pPr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167DB2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Columbia Gorge</w:t>
                    </w:r>
                  </w:p>
                  <w:p w:rsidR="00604C70" w:rsidRPr="00167DB2" w:rsidRDefault="00604C70" w:rsidP="00A21596">
                    <w:pPr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167DB2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Cooperative Weed Management Area</w:t>
                    </w:r>
                  </w:p>
                </w:txbxContent>
              </v:textbox>
            </v:rect>
          </w:pict>
        </mc:Fallback>
      </mc:AlternateContent>
    </w:r>
    <w:r w:rsidR="00604C70">
      <w:rPr>
        <w:rFonts w:ascii="Verdana" w:hAnsi="Verdana"/>
        <w:b/>
        <w:i/>
        <w:noProof/>
        <w:color w:val="4F81BD" w:themeColor="accent1"/>
        <w:sz w:val="20"/>
        <w:szCs w:val="20"/>
      </w:rPr>
      <w:drawing>
        <wp:anchor distT="0" distB="0" distL="114300" distR="114300" simplePos="0" relativeHeight="251684864" behindDoc="1" locked="0" layoutInCell="1" allowOverlap="1" wp14:anchorId="583A78B2" wp14:editId="56352E3D">
          <wp:simplePos x="0" y="0"/>
          <wp:positionH relativeFrom="column">
            <wp:posOffset>-2316954</wp:posOffset>
          </wp:positionH>
          <wp:positionV relativeFrom="paragraph">
            <wp:posOffset>-543560</wp:posOffset>
          </wp:positionV>
          <wp:extent cx="10424160" cy="1860550"/>
          <wp:effectExtent l="0" t="0" r="0" b="6350"/>
          <wp:wrapNone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lumbia Gorge logo vectorized stationary foot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4160" cy="1860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04C70" w:rsidRPr="000F44FB" w:rsidRDefault="00604C70" w:rsidP="00A21596">
    <w:pPr>
      <w:pStyle w:val="Footer"/>
      <w:rPr>
        <w:rFonts w:ascii="Verdana" w:hAnsi="Verdana"/>
        <w:i/>
        <w:color w:val="244061" w:themeColor="accent1" w:themeShade="80"/>
        <w:sz w:val="20"/>
        <w:szCs w:val="20"/>
      </w:rPr>
    </w:pPr>
    <w:r>
      <w:rPr>
        <w:rFonts w:ascii="Verdana" w:hAnsi="Verdana"/>
        <w:i/>
        <w:color w:val="244061" w:themeColor="accent1" w:themeShade="80"/>
        <w:sz w:val="20"/>
        <w:szCs w:val="20"/>
      </w:rPr>
      <w:tab/>
    </w:r>
    <w:r w:rsidRPr="000F44FB">
      <w:rPr>
        <w:rFonts w:ascii="Verdana" w:hAnsi="Verdana"/>
        <w:i/>
        <w:color w:val="244061" w:themeColor="accent1" w:themeShade="80"/>
        <w:sz w:val="20"/>
        <w:szCs w:val="20"/>
      </w:rPr>
      <w:tab/>
    </w:r>
  </w:p>
  <w:p w:rsidR="00604C70" w:rsidRPr="000F44FB" w:rsidRDefault="00604C70" w:rsidP="00A21596">
    <w:pPr>
      <w:jc w:val="center"/>
      <w:rPr>
        <w:rFonts w:ascii="Verdana" w:hAnsi="Verdana"/>
        <w:b/>
        <w:i/>
        <w:color w:val="244061" w:themeColor="accent1" w:themeShade="80"/>
        <w:sz w:val="20"/>
        <w:szCs w:val="20"/>
      </w:rPr>
    </w:pPr>
  </w:p>
  <w:p w:rsidR="00604C70" w:rsidRPr="00CE6CED" w:rsidRDefault="00604C70" w:rsidP="00A21596">
    <w:pPr>
      <w:pStyle w:val="Footer"/>
    </w:pPr>
  </w:p>
  <w:p w:rsidR="00604C70" w:rsidRPr="00A21596" w:rsidRDefault="00604C70" w:rsidP="00A215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4C70" w:rsidRDefault="00907E04" w:rsidP="00CE6CED">
    <w:pPr>
      <w:pStyle w:val="Footer"/>
      <w:rPr>
        <w:rFonts w:ascii="Verdana" w:hAnsi="Verdana"/>
        <w:b/>
        <w:i/>
        <w:noProof/>
        <w:color w:val="4F81BD" w:themeColor="accent1"/>
        <w:sz w:val="20"/>
        <w:szCs w:val="20"/>
      </w:rPr>
    </w:pPr>
    <w:r>
      <w:rPr>
        <w:rFonts w:ascii="Verdana" w:hAnsi="Verdana"/>
        <w:b/>
        <w:i/>
        <w:noProof/>
        <w:color w:val="4F81BD" w:themeColor="accent1"/>
        <w:sz w:val="20"/>
        <w:szCs w:val="20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28B3B8" wp14:editId="23837316">
              <wp:simplePos x="0" y="0"/>
              <wp:positionH relativeFrom="column">
                <wp:posOffset>4271645</wp:posOffset>
              </wp:positionH>
              <wp:positionV relativeFrom="paragraph">
                <wp:posOffset>-357505</wp:posOffset>
              </wp:positionV>
              <wp:extent cx="2468880" cy="614680"/>
              <wp:effectExtent l="0" t="0" r="0" b="0"/>
              <wp:wrapNone/>
              <wp:docPr id="24" name="Rectangle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468880" cy="614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04C70" w:rsidRPr="005066DE" w:rsidRDefault="00604C70" w:rsidP="00167DB2">
                          <w:pPr>
                            <w:jc w:val="right"/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5066DE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503-210-6015</w:t>
                          </w:r>
                        </w:p>
                        <w:p w:rsidR="00604C70" w:rsidRPr="005066DE" w:rsidRDefault="00604C70" w:rsidP="00167DB2">
                          <w:pPr>
                            <w:jc w:val="right"/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5066DE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columbiagorgecwma@gmail.com</w:t>
                          </w:r>
                          <w:r w:rsidRPr="005066DE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br/>
                            <w:t>http://columbiagorgecwma.org/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B28B3B8" id="Rectangle 24" o:spid="_x0000_s1031" style="position:absolute;margin-left:336.35pt;margin-top:-28.15pt;width:194.4pt;height:48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" filled="f" stroked="f" strokeweight="2pt">
              <v:textbox>
                <w:txbxContent>
                  <w:p w:rsidR="00604C70" w:rsidRPr="005066DE" w:rsidRDefault="00604C70" w:rsidP="00167DB2">
                    <w:pPr>
                      <w:jc w:val="right"/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5066DE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503-210-6015</w:t>
                    </w:r>
                  </w:p>
                  <w:p w:rsidR="00604C70" w:rsidRPr="005066DE" w:rsidRDefault="00604C70" w:rsidP="00167DB2">
                    <w:pPr>
                      <w:jc w:val="right"/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5066DE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columbiagorgecwma@gmail.com</w:t>
                    </w:r>
                    <w:r w:rsidRPr="005066DE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br/>
                      <w:t>http://columbiagorgecwma.org/</w:t>
                    </w:r>
                  </w:p>
                </w:txbxContent>
              </v:textbox>
            </v:rect>
          </w:pict>
        </mc:Fallback>
      </mc:AlternateContent>
    </w:r>
    <w:r w:rsidR="00604C70">
      <w:rPr>
        <w:rFonts w:ascii="Verdana" w:hAnsi="Verdana"/>
        <w:b/>
        <w:i/>
        <w:noProof/>
        <w:color w:val="4F81BD" w:themeColor="accent1"/>
        <w:sz w:val="20"/>
        <w:szCs w:val="20"/>
      </w:rPr>
      <w:drawing>
        <wp:anchor distT="0" distB="0" distL="114300" distR="114300" simplePos="0" relativeHeight="251680768" behindDoc="1" locked="0" layoutInCell="1" allowOverlap="1" wp14:anchorId="04E2D349" wp14:editId="0CD04528">
          <wp:simplePos x="0" y="0"/>
          <wp:positionH relativeFrom="column">
            <wp:posOffset>-2310130</wp:posOffset>
          </wp:positionH>
          <wp:positionV relativeFrom="paragraph">
            <wp:posOffset>-716280</wp:posOffset>
          </wp:positionV>
          <wp:extent cx="10424160" cy="1860550"/>
          <wp:effectExtent l="0" t="0" r="0" b="635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lumbia Gorge logo vectorized stationary foot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4160" cy="1860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b/>
        <w:i/>
        <w:noProof/>
        <w:color w:val="4F81BD" w:themeColor="accent1"/>
        <w:sz w:val="20"/>
        <w:szCs w:val="20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2CF9B466" wp14:editId="028A6E9F">
              <wp:simplePos x="0" y="0"/>
              <wp:positionH relativeFrom="column">
                <wp:posOffset>-176530</wp:posOffset>
              </wp:positionH>
              <wp:positionV relativeFrom="paragraph">
                <wp:posOffset>-394970</wp:posOffset>
              </wp:positionV>
              <wp:extent cx="2560320" cy="457200"/>
              <wp:effectExtent l="0" t="0" r="0" b="0"/>
              <wp:wrapNone/>
              <wp:docPr id="23" name="Rectangle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56032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04C70" w:rsidRPr="00167DB2" w:rsidRDefault="00604C70" w:rsidP="00165064">
                          <w:pPr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167DB2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Columbia Gorge</w:t>
                          </w:r>
                        </w:p>
                        <w:p w:rsidR="00604C70" w:rsidRPr="00167DB2" w:rsidRDefault="00604C70" w:rsidP="00165064">
                          <w:pPr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</w:pPr>
                          <w:r w:rsidRPr="00167DB2">
                            <w:rPr>
                              <w:rFonts w:asciiTheme="minorHAnsi" w:hAnsiTheme="minorHAnsi"/>
                              <w:b/>
                              <w:i/>
                              <w:color w:val="244061" w:themeColor="accent1" w:themeShade="80"/>
                              <w:sz w:val="20"/>
                              <w:szCs w:val="20"/>
                            </w:rPr>
                            <w:t>Cooperative Weed Management Area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CF9B466" id="Rectangle 23" o:spid="_x0000_s1032" style="position:absolute;margin-left:-13.9pt;margin-top:-31.1pt;width:201.6pt;height:3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" filled="f" stroked="f" strokeweight="2pt">
              <v:textbox>
                <w:txbxContent>
                  <w:p w:rsidR="00604C70" w:rsidRPr="00167DB2" w:rsidRDefault="00604C70" w:rsidP="00165064">
                    <w:pPr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167DB2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Columbia Gorge</w:t>
                    </w:r>
                  </w:p>
                  <w:p w:rsidR="00604C70" w:rsidRPr="00167DB2" w:rsidRDefault="00604C70" w:rsidP="00165064">
                    <w:pPr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</w:pPr>
                    <w:r w:rsidRPr="00167DB2">
                      <w:rPr>
                        <w:rFonts w:asciiTheme="minorHAnsi" w:hAnsiTheme="minorHAnsi"/>
                        <w:b/>
                        <w:i/>
                        <w:color w:val="244061" w:themeColor="accent1" w:themeShade="80"/>
                        <w:sz w:val="20"/>
                        <w:szCs w:val="20"/>
                      </w:rPr>
                      <w:t>Cooperative Weed Management Area</w:t>
                    </w:r>
                  </w:p>
                </w:txbxContent>
              </v:textbox>
            </v:rect>
          </w:pict>
        </mc:Fallback>
      </mc:AlternateContent>
    </w:r>
  </w:p>
  <w:p w:rsidR="00604C70" w:rsidRPr="000F44FB" w:rsidRDefault="00604C70" w:rsidP="00CE6CED">
    <w:pPr>
      <w:pStyle w:val="Footer"/>
      <w:rPr>
        <w:rFonts w:ascii="Verdana" w:hAnsi="Verdana"/>
        <w:i/>
        <w:color w:val="244061" w:themeColor="accent1" w:themeShade="80"/>
        <w:sz w:val="20"/>
        <w:szCs w:val="20"/>
      </w:rPr>
    </w:pPr>
    <w:r>
      <w:rPr>
        <w:rFonts w:ascii="Verdana" w:hAnsi="Verdana"/>
        <w:i/>
        <w:color w:val="244061" w:themeColor="accent1" w:themeShade="80"/>
        <w:sz w:val="20"/>
        <w:szCs w:val="20"/>
      </w:rPr>
      <w:tab/>
    </w:r>
    <w:r w:rsidRPr="000F44FB">
      <w:rPr>
        <w:rFonts w:ascii="Verdana" w:hAnsi="Verdana"/>
        <w:i/>
        <w:color w:val="244061" w:themeColor="accent1" w:themeShade="80"/>
        <w:sz w:val="20"/>
        <w:szCs w:val="20"/>
      </w:rPr>
      <w:tab/>
    </w:r>
  </w:p>
  <w:p w:rsidR="00604C70" w:rsidRPr="000F44FB" w:rsidRDefault="00604C70" w:rsidP="00CE6CED">
    <w:pPr>
      <w:jc w:val="center"/>
      <w:rPr>
        <w:rFonts w:ascii="Verdana" w:hAnsi="Verdana"/>
        <w:b/>
        <w:i/>
        <w:color w:val="244061" w:themeColor="accent1" w:themeShade="80"/>
        <w:sz w:val="20"/>
        <w:szCs w:val="20"/>
      </w:rPr>
    </w:pPr>
  </w:p>
  <w:p w:rsidR="00604C70" w:rsidRPr="00CE6CED" w:rsidRDefault="00604C70" w:rsidP="00CE6C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6014" w:rsidRDefault="005F6014">
      <w:r>
        <w:separator/>
      </w:r>
    </w:p>
  </w:footnote>
  <w:footnote w:type="continuationSeparator" w:id="0">
    <w:p w:rsidR="005F6014" w:rsidRDefault="005F60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4C70" w:rsidRDefault="00907E04" w:rsidP="00CE6CED">
    <w:pPr>
      <w:jc w:val="center"/>
    </w:pPr>
    <w:r>
      <w:rPr>
        <w:noProof/>
      </w:rPr>
      <mc:AlternateContent>
        <mc:Choice Requires="wps">
          <w:drawing>
            <wp:anchor distT="4294967292" distB="4294967292" distL="114300" distR="114300" simplePos="0" relativeHeight="251669504" behindDoc="0" locked="0" layoutInCell="1" allowOverlap="1" wp14:anchorId="513BB160" wp14:editId="7A109A32">
              <wp:simplePos x="0" y="0"/>
              <wp:positionH relativeFrom="column">
                <wp:posOffset>-908685</wp:posOffset>
              </wp:positionH>
              <wp:positionV relativeFrom="paragraph">
                <wp:posOffset>42544</wp:posOffset>
              </wp:positionV>
              <wp:extent cx="7772400" cy="0"/>
              <wp:effectExtent l="0" t="19050" r="0" b="0"/>
              <wp:wrapNone/>
              <wp:docPr id="11" name="Straight Connector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tx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5629971" id="Straight Connector 11" o:spid="_x0000_s1026" style="position:absolute;z-index:25166950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-71.55pt,3.35pt" to="540.4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" strokecolor="#1f497d [3215]" strokeweight="2.25pt">
              <o:lock v:ext="edit" shapetype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9F866B3" wp14:editId="7988C8A6">
              <wp:simplePos x="0" y="0"/>
              <wp:positionH relativeFrom="column">
                <wp:posOffset>-914400</wp:posOffset>
              </wp:positionH>
              <wp:positionV relativeFrom="paragraph">
                <wp:posOffset>49530</wp:posOffset>
              </wp:positionV>
              <wp:extent cx="7772400" cy="805180"/>
              <wp:effectExtent l="0" t="0" r="0" b="0"/>
              <wp:wrapNone/>
              <wp:docPr id="7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772400" cy="8051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04C70" w:rsidRPr="00076C37" w:rsidRDefault="00604C70" w:rsidP="000F44FB">
                          <w:pPr>
                            <w:ind w:left="4320" w:firstLine="720"/>
                            <w:rPr>
                              <w:rFonts w:ascii="Verdana" w:hAnsi="Verdana"/>
                              <w:b/>
                              <w:color w:val="1F497D" w:themeColor="text2"/>
                              <w:sz w:val="40"/>
                              <w:szCs w:val="40"/>
                            </w:rPr>
                          </w:pPr>
                          <w:r w:rsidRPr="00076C37">
                            <w:rPr>
                              <w:rFonts w:ascii="Verdana" w:hAnsi="Verdana"/>
                              <w:b/>
                              <w:color w:val="1F497D" w:themeColor="text2"/>
                              <w:sz w:val="40"/>
                              <w:szCs w:val="40"/>
                            </w:rPr>
                            <w:t>Columbia Gorge CWMA</w:t>
                          </w:r>
                        </w:p>
                        <w:p w:rsidR="00604C70" w:rsidRPr="00076C37" w:rsidRDefault="00604C70" w:rsidP="000F44FB">
                          <w:pPr>
                            <w:ind w:left="4320" w:firstLine="720"/>
                            <w:rPr>
                              <w:rFonts w:ascii="Verdana" w:hAnsi="Verdana"/>
                              <w:b/>
                              <w:color w:val="1F497D" w:themeColor="text2"/>
                              <w:sz w:val="40"/>
                              <w:szCs w:val="40"/>
                            </w:rPr>
                          </w:pPr>
                          <w:r w:rsidRPr="00076C37">
                            <w:rPr>
                              <w:rFonts w:ascii="Verdana" w:hAnsi="Verdana"/>
                              <w:b/>
                              <w:color w:val="1F497D" w:themeColor="text2"/>
                              <w:sz w:val="40"/>
                              <w:szCs w:val="40"/>
                            </w:rPr>
                            <w:t>Best Management Practices</w:t>
                          </w:r>
                        </w:p>
                        <w:p w:rsidR="00604C70" w:rsidRPr="00076C37" w:rsidRDefault="00604C70" w:rsidP="00076C37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9F866B3" id="Rectangle 7" o:spid="_x0000_s1030" style="position:absolute;left:0;text-align:left;margin-left:-1in;margin-top:3.9pt;width:612pt;height:63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" fillcolor="#c2d69b [1942]" stroked="f" strokeweight="2pt">
              <v:textbox>
                <w:txbxContent>
                  <w:p w:rsidR="00604C70" w:rsidRPr="00076C37" w:rsidRDefault="00604C70" w:rsidP="000F44FB">
                    <w:pPr>
                      <w:ind w:left="4320" w:firstLine="720"/>
                      <w:rPr>
                        <w:rFonts w:ascii="Verdana" w:hAnsi="Verdana"/>
                        <w:b/>
                        <w:color w:val="1F497D" w:themeColor="text2"/>
                        <w:sz w:val="40"/>
                        <w:szCs w:val="40"/>
                      </w:rPr>
                    </w:pPr>
                    <w:r w:rsidRPr="00076C37">
                      <w:rPr>
                        <w:rFonts w:ascii="Verdana" w:hAnsi="Verdana"/>
                        <w:b/>
                        <w:color w:val="1F497D" w:themeColor="text2"/>
                        <w:sz w:val="40"/>
                        <w:szCs w:val="40"/>
                      </w:rPr>
                      <w:t>Columbia Gorge CWMA</w:t>
                    </w:r>
                  </w:p>
                  <w:p w:rsidR="00604C70" w:rsidRPr="00076C37" w:rsidRDefault="00604C70" w:rsidP="000F44FB">
                    <w:pPr>
                      <w:ind w:left="4320" w:firstLine="720"/>
                      <w:rPr>
                        <w:rFonts w:ascii="Verdana" w:hAnsi="Verdana"/>
                        <w:b/>
                        <w:color w:val="1F497D" w:themeColor="text2"/>
                        <w:sz w:val="40"/>
                        <w:szCs w:val="40"/>
                      </w:rPr>
                    </w:pPr>
                    <w:r w:rsidRPr="00076C37">
                      <w:rPr>
                        <w:rFonts w:ascii="Verdana" w:hAnsi="Verdana"/>
                        <w:b/>
                        <w:color w:val="1F497D" w:themeColor="text2"/>
                        <w:sz w:val="40"/>
                        <w:szCs w:val="40"/>
                      </w:rPr>
                      <w:t>Best Management Practices</w:t>
                    </w:r>
                  </w:p>
                  <w:p w:rsidR="00604C70" w:rsidRPr="00076C37" w:rsidRDefault="00604C70" w:rsidP="00076C37">
                    <w:pPr>
                      <w:jc w:val="center"/>
                      <w:rPr>
                        <w:b/>
                      </w:rPr>
                    </w:pPr>
                  </w:p>
                </w:txbxContent>
              </v:textbox>
            </v:rect>
          </w:pict>
        </mc:Fallback>
      </mc:AlternateContent>
    </w:r>
    <w:r w:rsidR="00604C70" w:rsidRPr="00CE6CED">
      <w:rPr>
        <w:noProof/>
      </w:rPr>
      <w:drawing>
        <wp:anchor distT="0" distB="0" distL="114300" distR="114300" simplePos="0" relativeHeight="251671552" behindDoc="0" locked="0" layoutInCell="1" allowOverlap="1" wp14:anchorId="0F869087" wp14:editId="38634736">
          <wp:simplePos x="0" y="0"/>
          <wp:positionH relativeFrom="column">
            <wp:posOffset>-122555</wp:posOffset>
          </wp:positionH>
          <wp:positionV relativeFrom="paragraph">
            <wp:posOffset>-255744</wp:posOffset>
          </wp:positionV>
          <wp:extent cx="2510790" cy="1737360"/>
          <wp:effectExtent l="0" t="0" r="3810" b="0"/>
          <wp:wrapNone/>
          <wp:docPr id="1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gcwmalogosm.jpg"/>
                  <pic:cNvPicPr/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0790" cy="1737360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anchor>
      </w:drawing>
    </w:r>
  </w:p>
  <w:p w:rsidR="00604C70" w:rsidRDefault="00604C70">
    <w:pPr>
      <w:pStyle w:val="Header"/>
    </w:pPr>
  </w:p>
  <w:p w:rsidR="00604C70" w:rsidRDefault="00604C70">
    <w:pPr>
      <w:pStyle w:val="Header"/>
    </w:pPr>
  </w:p>
  <w:p w:rsidR="00604C70" w:rsidRDefault="00604C70">
    <w:pPr>
      <w:pStyle w:val="Header"/>
    </w:pPr>
  </w:p>
  <w:p w:rsidR="00604C70" w:rsidRDefault="00907E04">
    <w:pPr>
      <w:pStyle w:val="Header"/>
    </w:pPr>
    <w:r>
      <w:rPr>
        <w:noProof/>
      </w:rPr>
      <mc:AlternateContent>
        <mc:Choice Requires="wps">
          <w:drawing>
            <wp:anchor distT="4294967292" distB="4294967292" distL="114300" distR="114300" simplePos="0" relativeHeight="251670528" behindDoc="0" locked="0" layoutInCell="1" allowOverlap="1" wp14:anchorId="53AFB6FC" wp14:editId="170BCF9F">
              <wp:simplePos x="0" y="0"/>
              <wp:positionH relativeFrom="column">
                <wp:posOffset>-906145</wp:posOffset>
              </wp:positionH>
              <wp:positionV relativeFrom="paragraph">
                <wp:posOffset>161289</wp:posOffset>
              </wp:positionV>
              <wp:extent cx="7772400" cy="0"/>
              <wp:effectExtent l="0" t="19050" r="0" b="0"/>
              <wp:wrapNone/>
              <wp:docPr id="12" name="Straight Connecto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tx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7116539" id="Straight Connector 12" o:spid="_x0000_s1026" style="position:absolute;z-index:25167052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-71.35pt,12.7pt" to="540.6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" strokecolor="#1f497d [3215]" strokeweight="2.25pt">
              <o:lock v:ext="edit" shapetype="f"/>
            </v:line>
          </w:pict>
        </mc:Fallback>
      </mc:AlternateContent>
    </w:r>
  </w:p>
  <w:p w:rsidR="00604C70" w:rsidRDefault="00604C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512DD"/>
    <w:multiLevelType w:val="hybridMultilevel"/>
    <w:tmpl w:val="AE548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62D72"/>
    <w:multiLevelType w:val="hybridMultilevel"/>
    <w:tmpl w:val="66BEE7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781724"/>
    <w:multiLevelType w:val="hybridMultilevel"/>
    <w:tmpl w:val="491E8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CB73B5"/>
    <w:multiLevelType w:val="hybridMultilevel"/>
    <w:tmpl w:val="829E7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8714C3"/>
    <w:multiLevelType w:val="hybridMultilevel"/>
    <w:tmpl w:val="6A524436"/>
    <w:lvl w:ilvl="0" w:tplc="35EA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57952"/>
    <w:multiLevelType w:val="hybridMultilevel"/>
    <w:tmpl w:val="5456B7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5159FC"/>
    <w:multiLevelType w:val="hybridMultilevel"/>
    <w:tmpl w:val="D534A35C"/>
    <w:lvl w:ilvl="0" w:tplc="35EA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2916C9"/>
    <w:multiLevelType w:val="hybridMultilevel"/>
    <w:tmpl w:val="C8725DD2"/>
    <w:lvl w:ilvl="0" w:tplc="35EA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930A74"/>
    <w:multiLevelType w:val="hybridMultilevel"/>
    <w:tmpl w:val="64B62FF4"/>
    <w:lvl w:ilvl="0" w:tplc="35EA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35370"/>
    <w:multiLevelType w:val="hybridMultilevel"/>
    <w:tmpl w:val="C854F2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FD00CC"/>
    <w:multiLevelType w:val="hybridMultilevel"/>
    <w:tmpl w:val="567C2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947AB6"/>
    <w:multiLevelType w:val="hybridMultilevel"/>
    <w:tmpl w:val="DE7E1CA0"/>
    <w:lvl w:ilvl="0" w:tplc="35EA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C50973"/>
    <w:multiLevelType w:val="hybridMultilevel"/>
    <w:tmpl w:val="26C24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AC41D5"/>
    <w:multiLevelType w:val="hybridMultilevel"/>
    <w:tmpl w:val="3B48B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762BCC"/>
    <w:multiLevelType w:val="hybridMultilevel"/>
    <w:tmpl w:val="BA92E77C"/>
    <w:lvl w:ilvl="0" w:tplc="35EA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51D8D"/>
    <w:multiLevelType w:val="hybridMultilevel"/>
    <w:tmpl w:val="D65AC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CE2DB2"/>
    <w:multiLevelType w:val="hybridMultilevel"/>
    <w:tmpl w:val="67A45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EF66A2"/>
    <w:multiLevelType w:val="hybridMultilevel"/>
    <w:tmpl w:val="98DCB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3C2365"/>
    <w:multiLevelType w:val="hybridMultilevel"/>
    <w:tmpl w:val="22D6D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246723"/>
    <w:multiLevelType w:val="hybridMultilevel"/>
    <w:tmpl w:val="C8F87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A546C1"/>
    <w:multiLevelType w:val="hybridMultilevel"/>
    <w:tmpl w:val="D9A8C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F10F40"/>
    <w:multiLevelType w:val="hybridMultilevel"/>
    <w:tmpl w:val="9918A36E"/>
    <w:lvl w:ilvl="0" w:tplc="35EA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F250CE"/>
    <w:multiLevelType w:val="hybridMultilevel"/>
    <w:tmpl w:val="5128C3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714C2B"/>
    <w:multiLevelType w:val="hybridMultilevel"/>
    <w:tmpl w:val="8F0C62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7557FA4"/>
    <w:multiLevelType w:val="hybridMultilevel"/>
    <w:tmpl w:val="1464B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58379A"/>
    <w:multiLevelType w:val="hybridMultilevel"/>
    <w:tmpl w:val="82AEE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A3095D"/>
    <w:multiLevelType w:val="hybridMultilevel"/>
    <w:tmpl w:val="4CD29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164B28"/>
    <w:multiLevelType w:val="hybridMultilevel"/>
    <w:tmpl w:val="09D0D8E4"/>
    <w:lvl w:ilvl="0" w:tplc="517429E4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28" w15:restartNumberingAfterBreak="0">
    <w:nsid w:val="704F4756"/>
    <w:multiLevelType w:val="hybridMultilevel"/>
    <w:tmpl w:val="70D8A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384BFA"/>
    <w:multiLevelType w:val="hybridMultilevel"/>
    <w:tmpl w:val="E39C9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E147D3"/>
    <w:multiLevelType w:val="hybridMultilevel"/>
    <w:tmpl w:val="70B8B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4A6857"/>
    <w:multiLevelType w:val="hybridMultilevel"/>
    <w:tmpl w:val="D65AC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A830D2"/>
    <w:multiLevelType w:val="hybridMultilevel"/>
    <w:tmpl w:val="3BF0B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1"/>
  </w:num>
  <w:num w:numId="3">
    <w:abstractNumId w:val="11"/>
  </w:num>
  <w:num w:numId="4">
    <w:abstractNumId w:val="8"/>
  </w:num>
  <w:num w:numId="5">
    <w:abstractNumId w:val="6"/>
  </w:num>
  <w:num w:numId="6">
    <w:abstractNumId w:val="14"/>
  </w:num>
  <w:num w:numId="7">
    <w:abstractNumId w:val="7"/>
  </w:num>
  <w:num w:numId="8">
    <w:abstractNumId w:val="23"/>
  </w:num>
  <w:num w:numId="9">
    <w:abstractNumId w:val="10"/>
  </w:num>
  <w:num w:numId="10">
    <w:abstractNumId w:val="28"/>
  </w:num>
  <w:num w:numId="11">
    <w:abstractNumId w:val="22"/>
  </w:num>
  <w:num w:numId="12">
    <w:abstractNumId w:val="31"/>
  </w:num>
  <w:num w:numId="13">
    <w:abstractNumId w:val="17"/>
  </w:num>
  <w:num w:numId="14">
    <w:abstractNumId w:val="13"/>
  </w:num>
  <w:num w:numId="15">
    <w:abstractNumId w:val="9"/>
  </w:num>
  <w:num w:numId="16">
    <w:abstractNumId w:val="30"/>
  </w:num>
  <w:num w:numId="17">
    <w:abstractNumId w:val="0"/>
  </w:num>
  <w:num w:numId="18">
    <w:abstractNumId w:val="32"/>
  </w:num>
  <w:num w:numId="19">
    <w:abstractNumId w:val="19"/>
  </w:num>
  <w:num w:numId="20">
    <w:abstractNumId w:val="1"/>
  </w:num>
  <w:num w:numId="21">
    <w:abstractNumId w:val="3"/>
  </w:num>
  <w:num w:numId="22">
    <w:abstractNumId w:val="25"/>
  </w:num>
  <w:num w:numId="23">
    <w:abstractNumId w:val="24"/>
  </w:num>
  <w:num w:numId="24">
    <w:abstractNumId w:val="29"/>
  </w:num>
  <w:num w:numId="25">
    <w:abstractNumId w:val="5"/>
  </w:num>
  <w:num w:numId="26">
    <w:abstractNumId w:val="12"/>
  </w:num>
  <w:num w:numId="27">
    <w:abstractNumId w:val="18"/>
  </w:num>
  <w:num w:numId="28">
    <w:abstractNumId w:val="26"/>
  </w:num>
  <w:num w:numId="29">
    <w:abstractNumId w:val="2"/>
  </w:num>
  <w:num w:numId="30">
    <w:abstractNumId w:val="15"/>
  </w:num>
  <w:num w:numId="31">
    <w:abstractNumId w:val="16"/>
  </w:num>
  <w:num w:numId="32">
    <w:abstractNumId w:val="20"/>
  </w:num>
  <w:num w:numId="3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F5E"/>
    <w:rsid w:val="000078D7"/>
    <w:rsid w:val="00014B3B"/>
    <w:rsid w:val="00034FE6"/>
    <w:rsid w:val="00041763"/>
    <w:rsid w:val="00042277"/>
    <w:rsid w:val="00043572"/>
    <w:rsid w:val="00053640"/>
    <w:rsid w:val="00073659"/>
    <w:rsid w:val="00076C37"/>
    <w:rsid w:val="00085D1A"/>
    <w:rsid w:val="00090D89"/>
    <w:rsid w:val="00092A04"/>
    <w:rsid w:val="00095EA2"/>
    <w:rsid w:val="000A3809"/>
    <w:rsid w:val="000A4961"/>
    <w:rsid w:val="000A7926"/>
    <w:rsid w:val="000B1540"/>
    <w:rsid w:val="000D57D6"/>
    <w:rsid w:val="000D7386"/>
    <w:rsid w:val="000E6BFA"/>
    <w:rsid w:val="000E6DB1"/>
    <w:rsid w:val="000F44FB"/>
    <w:rsid w:val="00133F20"/>
    <w:rsid w:val="00136FE5"/>
    <w:rsid w:val="001379EE"/>
    <w:rsid w:val="0015545F"/>
    <w:rsid w:val="0015732A"/>
    <w:rsid w:val="00165064"/>
    <w:rsid w:val="00167DB2"/>
    <w:rsid w:val="00181C18"/>
    <w:rsid w:val="00181F8D"/>
    <w:rsid w:val="0018442C"/>
    <w:rsid w:val="00196C7D"/>
    <w:rsid w:val="001C700C"/>
    <w:rsid w:val="00205A8D"/>
    <w:rsid w:val="002747E1"/>
    <w:rsid w:val="0028439B"/>
    <w:rsid w:val="00295626"/>
    <w:rsid w:val="002B22E7"/>
    <w:rsid w:val="002B5D02"/>
    <w:rsid w:val="002B7EF3"/>
    <w:rsid w:val="002D7690"/>
    <w:rsid w:val="002E07EC"/>
    <w:rsid w:val="002E1EB3"/>
    <w:rsid w:val="003012A0"/>
    <w:rsid w:val="00315F97"/>
    <w:rsid w:val="003367DF"/>
    <w:rsid w:val="003442A5"/>
    <w:rsid w:val="0034639A"/>
    <w:rsid w:val="00377739"/>
    <w:rsid w:val="0039136A"/>
    <w:rsid w:val="0039702E"/>
    <w:rsid w:val="003B1D72"/>
    <w:rsid w:val="003B4C1A"/>
    <w:rsid w:val="003B614A"/>
    <w:rsid w:val="003C00B9"/>
    <w:rsid w:val="003D580E"/>
    <w:rsid w:val="003E3B97"/>
    <w:rsid w:val="00413BA1"/>
    <w:rsid w:val="00414E4E"/>
    <w:rsid w:val="00425301"/>
    <w:rsid w:val="00441352"/>
    <w:rsid w:val="00442554"/>
    <w:rsid w:val="0045732B"/>
    <w:rsid w:val="00464C10"/>
    <w:rsid w:val="0046594A"/>
    <w:rsid w:val="00480219"/>
    <w:rsid w:val="00480B97"/>
    <w:rsid w:val="00481D8E"/>
    <w:rsid w:val="004943CE"/>
    <w:rsid w:val="004A2C89"/>
    <w:rsid w:val="004E20D4"/>
    <w:rsid w:val="004F60F0"/>
    <w:rsid w:val="00502908"/>
    <w:rsid w:val="005066DE"/>
    <w:rsid w:val="00511C3D"/>
    <w:rsid w:val="0052404F"/>
    <w:rsid w:val="0052436E"/>
    <w:rsid w:val="00532C8F"/>
    <w:rsid w:val="00550941"/>
    <w:rsid w:val="00565A12"/>
    <w:rsid w:val="005872EB"/>
    <w:rsid w:val="00596D63"/>
    <w:rsid w:val="005B55E2"/>
    <w:rsid w:val="005B6FA6"/>
    <w:rsid w:val="005C0930"/>
    <w:rsid w:val="005C5320"/>
    <w:rsid w:val="005F6014"/>
    <w:rsid w:val="00604B70"/>
    <w:rsid w:val="00604C70"/>
    <w:rsid w:val="00622E7F"/>
    <w:rsid w:val="00667F5B"/>
    <w:rsid w:val="0067250D"/>
    <w:rsid w:val="0069563F"/>
    <w:rsid w:val="00706C21"/>
    <w:rsid w:val="00707823"/>
    <w:rsid w:val="00710611"/>
    <w:rsid w:val="00715C15"/>
    <w:rsid w:val="00722273"/>
    <w:rsid w:val="00722CBC"/>
    <w:rsid w:val="00723A7C"/>
    <w:rsid w:val="00743DF5"/>
    <w:rsid w:val="00747813"/>
    <w:rsid w:val="00755BBF"/>
    <w:rsid w:val="007834B3"/>
    <w:rsid w:val="00786C29"/>
    <w:rsid w:val="00791B61"/>
    <w:rsid w:val="007951C8"/>
    <w:rsid w:val="007B6638"/>
    <w:rsid w:val="007C3998"/>
    <w:rsid w:val="007C4BDD"/>
    <w:rsid w:val="007C601C"/>
    <w:rsid w:val="007D445A"/>
    <w:rsid w:val="007D4B40"/>
    <w:rsid w:val="007E79DA"/>
    <w:rsid w:val="00812D69"/>
    <w:rsid w:val="00830246"/>
    <w:rsid w:val="0083289A"/>
    <w:rsid w:val="008359BB"/>
    <w:rsid w:val="008364E1"/>
    <w:rsid w:val="008368F2"/>
    <w:rsid w:val="00840722"/>
    <w:rsid w:val="00897334"/>
    <w:rsid w:val="008A0A79"/>
    <w:rsid w:val="008B0F5E"/>
    <w:rsid w:val="008B3F57"/>
    <w:rsid w:val="008B4ADA"/>
    <w:rsid w:val="008D1D1F"/>
    <w:rsid w:val="008E6A3F"/>
    <w:rsid w:val="00900052"/>
    <w:rsid w:val="00904A2B"/>
    <w:rsid w:val="00907E04"/>
    <w:rsid w:val="0091556C"/>
    <w:rsid w:val="00935965"/>
    <w:rsid w:val="009441D0"/>
    <w:rsid w:val="00947B29"/>
    <w:rsid w:val="00963ADA"/>
    <w:rsid w:val="0096526E"/>
    <w:rsid w:val="00965346"/>
    <w:rsid w:val="00985E7D"/>
    <w:rsid w:val="009A0192"/>
    <w:rsid w:val="009B5386"/>
    <w:rsid w:val="009B5419"/>
    <w:rsid w:val="009C7BE3"/>
    <w:rsid w:val="009E29AC"/>
    <w:rsid w:val="00A125F5"/>
    <w:rsid w:val="00A14719"/>
    <w:rsid w:val="00A14F2B"/>
    <w:rsid w:val="00A21596"/>
    <w:rsid w:val="00A215A5"/>
    <w:rsid w:val="00A32F06"/>
    <w:rsid w:val="00A627F5"/>
    <w:rsid w:val="00A65327"/>
    <w:rsid w:val="00A804AC"/>
    <w:rsid w:val="00A948DC"/>
    <w:rsid w:val="00A97591"/>
    <w:rsid w:val="00AB6127"/>
    <w:rsid w:val="00AD3A29"/>
    <w:rsid w:val="00AE7053"/>
    <w:rsid w:val="00B06EDA"/>
    <w:rsid w:val="00B218E0"/>
    <w:rsid w:val="00B21DAC"/>
    <w:rsid w:val="00B24143"/>
    <w:rsid w:val="00B43175"/>
    <w:rsid w:val="00B434CC"/>
    <w:rsid w:val="00B50E36"/>
    <w:rsid w:val="00B7000F"/>
    <w:rsid w:val="00B8796A"/>
    <w:rsid w:val="00BA2CDE"/>
    <w:rsid w:val="00BB0923"/>
    <w:rsid w:val="00BB46A6"/>
    <w:rsid w:val="00BB4DAB"/>
    <w:rsid w:val="00BB7B71"/>
    <w:rsid w:val="00BC3E2F"/>
    <w:rsid w:val="00BC5A86"/>
    <w:rsid w:val="00BE2B2B"/>
    <w:rsid w:val="00BF5E18"/>
    <w:rsid w:val="00C0010B"/>
    <w:rsid w:val="00C0529D"/>
    <w:rsid w:val="00C07EFF"/>
    <w:rsid w:val="00C13637"/>
    <w:rsid w:val="00C21AC3"/>
    <w:rsid w:val="00C278B2"/>
    <w:rsid w:val="00C3598B"/>
    <w:rsid w:val="00C3744C"/>
    <w:rsid w:val="00C37BDE"/>
    <w:rsid w:val="00C50753"/>
    <w:rsid w:val="00C55F84"/>
    <w:rsid w:val="00C71EDA"/>
    <w:rsid w:val="00C83430"/>
    <w:rsid w:val="00CA5506"/>
    <w:rsid w:val="00CA63A4"/>
    <w:rsid w:val="00CD3954"/>
    <w:rsid w:val="00CE0E28"/>
    <w:rsid w:val="00CE6CED"/>
    <w:rsid w:val="00CF0F35"/>
    <w:rsid w:val="00CF1EF3"/>
    <w:rsid w:val="00CF683F"/>
    <w:rsid w:val="00D05EC1"/>
    <w:rsid w:val="00D229F5"/>
    <w:rsid w:val="00D30CDB"/>
    <w:rsid w:val="00D4042C"/>
    <w:rsid w:val="00D54BD2"/>
    <w:rsid w:val="00D572BE"/>
    <w:rsid w:val="00D81345"/>
    <w:rsid w:val="00D96FC8"/>
    <w:rsid w:val="00DB04C9"/>
    <w:rsid w:val="00DB424D"/>
    <w:rsid w:val="00DD7516"/>
    <w:rsid w:val="00DE43D3"/>
    <w:rsid w:val="00DF4707"/>
    <w:rsid w:val="00E047C2"/>
    <w:rsid w:val="00E118D4"/>
    <w:rsid w:val="00E135B3"/>
    <w:rsid w:val="00E21B1C"/>
    <w:rsid w:val="00E25A0D"/>
    <w:rsid w:val="00E32F1E"/>
    <w:rsid w:val="00E466DF"/>
    <w:rsid w:val="00E518BF"/>
    <w:rsid w:val="00E5785C"/>
    <w:rsid w:val="00E8377B"/>
    <w:rsid w:val="00E929DB"/>
    <w:rsid w:val="00E94CDC"/>
    <w:rsid w:val="00EB55F6"/>
    <w:rsid w:val="00ED1030"/>
    <w:rsid w:val="00EF27CC"/>
    <w:rsid w:val="00F00A5F"/>
    <w:rsid w:val="00F10239"/>
    <w:rsid w:val="00F1074B"/>
    <w:rsid w:val="00F16719"/>
    <w:rsid w:val="00F17D2C"/>
    <w:rsid w:val="00F21608"/>
    <w:rsid w:val="00F24F82"/>
    <w:rsid w:val="00F552C5"/>
    <w:rsid w:val="00F644BD"/>
    <w:rsid w:val="00F665CE"/>
    <w:rsid w:val="00F82958"/>
    <w:rsid w:val="00F85187"/>
    <w:rsid w:val="00F905B9"/>
    <w:rsid w:val="00FD6C7F"/>
    <w:rsid w:val="00FD7CC0"/>
    <w:rsid w:val="00FE44EA"/>
    <w:rsid w:val="00FF049D"/>
    <w:rsid w:val="00FF3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4DF47AB"/>
  <w15:docId w15:val="{82023139-85BC-4F5C-A5F0-9AB416D34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5F84"/>
    <w:rPr>
      <w:sz w:val="24"/>
      <w:szCs w:val="24"/>
    </w:rPr>
  </w:style>
  <w:style w:type="paragraph" w:styleId="Heading1">
    <w:name w:val="heading 1"/>
    <w:basedOn w:val="Default"/>
    <w:next w:val="Default"/>
    <w:qFormat/>
    <w:rsid w:val="00C55F84"/>
    <w:pPr>
      <w:outlineLvl w:val="0"/>
    </w:pPr>
    <w:rPr>
      <w:color w:val="auto"/>
      <w:sz w:val="20"/>
    </w:rPr>
  </w:style>
  <w:style w:type="paragraph" w:styleId="Heading2">
    <w:name w:val="heading 2"/>
    <w:basedOn w:val="Default"/>
    <w:next w:val="Default"/>
    <w:qFormat/>
    <w:rsid w:val="00C55F84"/>
    <w:pPr>
      <w:outlineLvl w:val="1"/>
    </w:pPr>
    <w:rPr>
      <w:color w:val="auto"/>
      <w:sz w:val="20"/>
    </w:rPr>
  </w:style>
  <w:style w:type="paragraph" w:styleId="Heading3">
    <w:name w:val="heading 3"/>
    <w:basedOn w:val="Default"/>
    <w:next w:val="Default"/>
    <w:qFormat/>
    <w:rsid w:val="00C55F84"/>
    <w:pPr>
      <w:outlineLvl w:val="2"/>
    </w:pPr>
    <w:rPr>
      <w:color w:val="auto"/>
      <w:sz w:val="20"/>
    </w:rPr>
  </w:style>
  <w:style w:type="paragraph" w:styleId="Heading4">
    <w:name w:val="heading 4"/>
    <w:basedOn w:val="Normal"/>
    <w:next w:val="Normal"/>
    <w:link w:val="Heading4Char"/>
    <w:qFormat/>
    <w:rsid w:val="00C55F84"/>
    <w:pPr>
      <w:keepNext/>
      <w:outlineLvl w:val="3"/>
    </w:pPr>
    <w:rPr>
      <w:rFonts w:ascii="Palatino Linotype" w:hAnsi="Palatino Linotype"/>
      <w:b/>
      <w:bCs/>
      <w:sz w:val="20"/>
    </w:rPr>
  </w:style>
  <w:style w:type="paragraph" w:styleId="Heading5">
    <w:name w:val="heading 5"/>
    <w:basedOn w:val="Default"/>
    <w:next w:val="Default"/>
    <w:qFormat/>
    <w:rsid w:val="00C55F84"/>
    <w:pPr>
      <w:outlineLvl w:val="4"/>
    </w:pPr>
    <w:rPr>
      <w:color w:val="auto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55F84"/>
    <w:pPr>
      <w:autoSpaceDE w:val="0"/>
      <w:autoSpaceDN w:val="0"/>
      <w:adjustRightInd w:val="0"/>
    </w:pPr>
    <w:rPr>
      <w:rFonts w:ascii="Verdana" w:hAnsi="Verdana"/>
      <w:color w:val="000000"/>
      <w:sz w:val="24"/>
      <w:szCs w:val="24"/>
    </w:rPr>
  </w:style>
  <w:style w:type="character" w:customStyle="1" w:styleId="Heading3Char">
    <w:name w:val="Heading 3 Char"/>
    <w:rsid w:val="00C55F84"/>
    <w:rPr>
      <w:b/>
      <w:bCs/>
      <w:color w:val="000000"/>
      <w:sz w:val="24"/>
    </w:rPr>
  </w:style>
  <w:style w:type="paragraph" w:styleId="Header">
    <w:name w:val="header"/>
    <w:basedOn w:val="Normal"/>
    <w:link w:val="HeaderChar"/>
    <w:uiPriority w:val="99"/>
    <w:rsid w:val="00C55F8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C55F84"/>
    <w:pPr>
      <w:tabs>
        <w:tab w:val="center" w:pos="4320"/>
        <w:tab w:val="right" w:pos="8640"/>
      </w:tabs>
    </w:pPr>
  </w:style>
  <w:style w:type="character" w:styleId="HTMLCite">
    <w:name w:val="HTML Cite"/>
    <w:basedOn w:val="DefaultParagraphFont"/>
    <w:semiHidden/>
    <w:rsid w:val="00C55F84"/>
    <w:rPr>
      <w:i/>
      <w:iCs/>
    </w:rPr>
  </w:style>
  <w:style w:type="character" w:styleId="PageNumber">
    <w:name w:val="page number"/>
    <w:basedOn w:val="DefaultParagraphFont"/>
    <w:semiHidden/>
    <w:rsid w:val="00C55F84"/>
  </w:style>
  <w:style w:type="character" w:styleId="Hyperlink">
    <w:name w:val="Hyperlink"/>
    <w:basedOn w:val="DefaultParagraphFont"/>
    <w:uiPriority w:val="99"/>
    <w:unhideWhenUsed/>
    <w:rsid w:val="00F2160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21608"/>
  </w:style>
  <w:style w:type="character" w:customStyle="1" w:styleId="Heading4Char">
    <w:name w:val="Heading 4 Char"/>
    <w:basedOn w:val="DefaultParagraphFont"/>
    <w:link w:val="Heading4"/>
    <w:rsid w:val="005B55E2"/>
    <w:rPr>
      <w:rFonts w:ascii="Palatino Linotype" w:hAnsi="Palatino Linotype"/>
      <w:b/>
      <w:bCs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5B55E2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029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0E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E28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165064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5EA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95EA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95EA2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9A01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01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019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01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0192"/>
    <w:rPr>
      <w:b/>
      <w:bCs/>
    </w:rPr>
  </w:style>
  <w:style w:type="paragraph" w:styleId="Revision">
    <w:name w:val="Revision"/>
    <w:hidden/>
    <w:uiPriority w:val="99"/>
    <w:semiHidden/>
    <w:rsid w:val="000E6BFA"/>
    <w:rPr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3598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497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https://www.cabi.org/isc/datasheet/14280" TargetMode="External"/><Relationship Id="rId18" Type="http://schemas.openxmlformats.org/officeDocument/2006/relationships/hyperlink" Target="http://wric.ucdavis.edu/information/natural%20areas/wr_C/Clematis.pdf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jpg"/><Relationship Id="rId12" Type="http://schemas.openxmlformats.org/officeDocument/2006/relationships/hyperlink" Target="http://www.nwcb.wa.gov/nwcb_county.htm" TargetMode="External"/><Relationship Id="rId17" Type="http://schemas.openxmlformats.org/officeDocument/2006/relationships/hyperlink" Target="http://www.nwcb.wa.gov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r.kingcounty.gov/dnrp/library/water-and-land/weeds/Brochures/Old-Man's-Beard-Clematis-vitalba-Weed-Alert.pdf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hortsense.cahnrs.wsu.edu/Home/HortsenseHome.aspx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hyperlink" Target="http://biology.burke.washington.edu/herbarium/imagecollection.php?ID=3682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columbiagorgecwma.org/weed-listing/best-management-practices/clematis/" TargetMode="External"/><Relationship Id="rId22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1591</TotalTime>
  <Pages>4</Pages>
  <Words>1138</Words>
  <Characters>6488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BEST MANAGEMENT PRACTICES</vt:lpstr>
    </vt:vector>
  </TitlesOfParts>
  <Company>Skamania County</Company>
  <LinksUpToDate>false</LinksUpToDate>
  <CharactersWithSpaces>7611</CharactersWithSpaces>
  <SharedDoc>false</SharedDoc>
  <HLinks>
    <vt:vector size="54" baseType="variant">
      <vt:variant>
        <vt:i4>7864435</vt:i4>
      </vt:variant>
      <vt:variant>
        <vt:i4>24</vt:i4>
      </vt:variant>
      <vt:variant>
        <vt:i4>0</vt:i4>
      </vt:variant>
      <vt:variant>
        <vt:i4>5</vt:i4>
      </vt:variant>
      <vt:variant>
        <vt:lpwstr>http://www.nwcb.wa.gov/</vt:lpwstr>
      </vt:variant>
      <vt:variant>
        <vt:lpwstr/>
      </vt:variant>
      <vt:variant>
        <vt:i4>6357096</vt:i4>
      </vt:variant>
      <vt:variant>
        <vt:i4>21</vt:i4>
      </vt:variant>
      <vt:variant>
        <vt:i4>0</vt:i4>
      </vt:variant>
      <vt:variant>
        <vt:i4>5</vt:i4>
      </vt:variant>
      <vt:variant>
        <vt:lpwstr>http://www.kingcounty.gov/environment/animals-and-plants/noxious-weeds/weed-control-practices/bmp.aspx</vt:lpwstr>
      </vt:variant>
      <vt:variant>
        <vt:lpwstr/>
      </vt:variant>
      <vt:variant>
        <vt:i4>2818095</vt:i4>
      </vt:variant>
      <vt:variant>
        <vt:i4>18</vt:i4>
      </vt:variant>
      <vt:variant>
        <vt:i4>0</vt:i4>
      </vt:variant>
      <vt:variant>
        <vt:i4>5</vt:i4>
      </vt:variant>
      <vt:variant>
        <vt:lpwstr>http://www.ipm.ucdavis.edu/</vt:lpwstr>
      </vt:variant>
      <vt:variant>
        <vt:lpwstr/>
      </vt:variant>
      <vt:variant>
        <vt:i4>4849749</vt:i4>
      </vt:variant>
      <vt:variant>
        <vt:i4>15</vt:i4>
      </vt:variant>
      <vt:variant>
        <vt:i4>0</vt:i4>
      </vt:variant>
      <vt:variant>
        <vt:i4>5</vt:i4>
      </vt:variant>
      <vt:variant>
        <vt:lpwstr>http://www.co.jefferson.wa.us/WeedBoard/pdfs/BestManagementPractices</vt:lpwstr>
      </vt:variant>
      <vt:variant>
        <vt:lpwstr/>
      </vt:variant>
      <vt:variant>
        <vt:i4>2752635</vt:i4>
      </vt:variant>
      <vt:variant>
        <vt:i4>12</vt:i4>
      </vt:variant>
      <vt:variant>
        <vt:i4>0</vt:i4>
      </vt:variant>
      <vt:variant>
        <vt:i4>5</vt:i4>
      </vt:variant>
      <vt:variant>
        <vt:lpwstr>http://wric.ucdavis.edu/information/natural areas/wr_C/Centaurea_debeauxii.pdf</vt:lpwstr>
      </vt:variant>
      <vt:variant>
        <vt:lpwstr/>
      </vt:variant>
      <vt:variant>
        <vt:i4>3866656</vt:i4>
      </vt:variant>
      <vt:variant>
        <vt:i4>9</vt:i4>
      </vt:variant>
      <vt:variant>
        <vt:i4>0</vt:i4>
      </vt:variant>
      <vt:variant>
        <vt:i4>5</vt:i4>
      </vt:variant>
      <vt:variant>
        <vt:lpwstr>http://ipm.montana.edu/cropweeds/Extension/weed</vt:lpwstr>
      </vt:variant>
      <vt:variant>
        <vt:lpwstr/>
      </vt:variant>
      <vt:variant>
        <vt:i4>8060987</vt:i4>
      </vt:variant>
      <vt:variant>
        <vt:i4>6</vt:i4>
      </vt:variant>
      <vt:variant>
        <vt:i4>0</vt:i4>
      </vt:variant>
      <vt:variant>
        <vt:i4>5</vt:i4>
      </vt:variant>
      <vt:variant>
        <vt:lpwstr>http://hortsense.cahnrs.wsu.edu/Home/HortsenseHome.aspx</vt:lpwstr>
      </vt:variant>
      <vt:variant>
        <vt:lpwstr/>
      </vt:variant>
      <vt:variant>
        <vt:i4>5701745</vt:i4>
      </vt:variant>
      <vt:variant>
        <vt:i4>3</vt:i4>
      </vt:variant>
      <vt:variant>
        <vt:i4>0</vt:i4>
      </vt:variant>
      <vt:variant>
        <vt:i4>5</vt:i4>
      </vt:variant>
      <vt:variant>
        <vt:lpwstr>http://www.nwcb.wa.gov/nwcb_county.htm</vt:lpwstr>
      </vt:variant>
      <vt:variant>
        <vt:lpwstr/>
      </vt:variant>
      <vt:variant>
        <vt:i4>3735584</vt:i4>
      </vt:variant>
      <vt:variant>
        <vt:i4>0</vt:i4>
      </vt:variant>
      <vt:variant>
        <vt:i4>0</vt:i4>
      </vt:variant>
      <vt:variant>
        <vt:i4>5</vt:i4>
      </vt:variant>
      <vt:variant>
        <vt:lpwstr>http://pnwhandbooks.org/weed/other-items/control-problem-weeds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BEST MANAGEMENT PRACTICES</dc:title>
  <dc:creator>bush</dc:creator>
  <cp:lastModifiedBy>Emily Stevenson</cp:lastModifiedBy>
  <cp:revision>5</cp:revision>
  <cp:lastPrinted>2018-05-15T20:23:00Z</cp:lastPrinted>
  <dcterms:created xsi:type="dcterms:W3CDTF">2018-05-14T15:02:00Z</dcterms:created>
  <dcterms:modified xsi:type="dcterms:W3CDTF">2018-05-15T20:40:00Z</dcterms:modified>
</cp:coreProperties>
</file>