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1E27F4" w14:textId="77777777" w:rsidR="00E25A0D" w:rsidRPr="002E1EB3" w:rsidRDefault="007E772D" w:rsidP="00095EA2">
      <w:pPr>
        <w:pStyle w:val="Heading2"/>
        <w:tabs>
          <w:tab w:val="left" w:pos="4524"/>
        </w:tabs>
        <w:rPr>
          <w:rFonts w:cs="Tahoma"/>
          <w:b/>
          <w:color w:val="17365D" w:themeColor="text2" w:themeShade="BF"/>
          <w:sz w:val="24"/>
        </w:rPr>
      </w:pPr>
      <w:r>
        <w:rPr>
          <w:rFonts w:cs="Tahoma"/>
          <w:b/>
          <w:color w:val="17365D" w:themeColor="text2" w:themeShade="BF"/>
          <w:sz w:val="24"/>
        </w:rPr>
        <w:t xml:space="preserve"> </w:t>
      </w:r>
      <w:r w:rsidR="00095EA2">
        <w:rPr>
          <w:rFonts w:cs="Tahoma"/>
          <w:b/>
          <w:color w:val="17365D" w:themeColor="text2" w:themeShade="BF"/>
          <w:sz w:val="24"/>
        </w:rPr>
        <w:tab/>
      </w:r>
    </w:p>
    <w:p w14:paraId="15EFBD0B" w14:textId="77777777" w:rsidR="00F16719" w:rsidRPr="00095EA2" w:rsidRDefault="002B22E7"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purple loosestrife</w:t>
      </w:r>
    </w:p>
    <w:p w14:paraId="29341D26" w14:textId="77777777" w:rsidR="00D05EC1" w:rsidRPr="002E1EB3" w:rsidRDefault="00D05EC1" w:rsidP="00D05EC1">
      <w:pPr>
        <w:pStyle w:val="Default"/>
        <w:rPr>
          <w:sz w:val="10"/>
          <w:szCs w:val="10"/>
        </w:rPr>
      </w:pPr>
    </w:p>
    <w:p w14:paraId="4F4EFF97" w14:textId="77777777" w:rsidR="002E1EB3" w:rsidRPr="003E3B97" w:rsidRDefault="002B22E7" w:rsidP="00095EA2">
      <w:pPr>
        <w:pStyle w:val="Subtitle"/>
        <w:jc w:val="center"/>
        <w:rPr>
          <w:rFonts w:ascii="Verdana" w:hAnsi="Verdana"/>
          <w:sz w:val="28"/>
          <w:szCs w:val="28"/>
        </w:rPr>
      </w:pPr>
      <w:proofErr w:type="spellStart"/>
      <w:r>
        <w:rPr>
          <w:rFonts w:ascii="Verdana" w:hAnsi="Verdana"/>
          <w:sz w:val="28"/>
          <w:szCs w:val="28"/>
        </w:rPr>
        <w:t>Lythrum</w:t>
      </w:r>
      <w:proofErr w:type="spellEnd"/>
      <w:r>
        <w:rPr>
          <w:rFonts w:ascii="Verdana" w:hAnsi="Verdana"/>
          <w:sz w:val="28"/>
          <w:szCs w:val="28"/>
        </w:rPr>
        <w:t xml:space="preserve"> </w:t>
      </w:r>
      <w:proofErr w:type="spellStart"/>
      <w:r>
        <w:rPr>
          <w:rFonts w:ascii="Verdana" w:hAnsi="Verdana"/>
          <w:sz w:val="28"/>
          <w:szCs w:val="28"/>
        </w:rPr>
        <w:t>salicaria</w:t>
      </w:r>
      <w:proofErr w:type="spellEnd"/>
    </w:p>
    <w:p w14:paraId="24B013F5" w14:textId="77777777" w:rsidR="00D05EC1" w:rsidRPr="00C278B2" w:rsidRDefault="002B22E7" w:rsidP="002E1EB3">
      <w:pPr>
        <w:pStyle w:val="Default"/>
        <w:jc w:val="center"/>
        <w:rPr>
          <w:rStyle w:val="Emphasis"/>
          <w:rFonts w:asciiTheme="minorHAnsi" w:hAnsiTheme="minorHAnsi"/>
          <w:i w:val="0"/>
          <w:sz w:val="28"/>
          <w:szCs w:val="28"/>
        </w:rPr>
      </w:pPr>
      <w:r>
        <w:rPr>
          <w:rStyle w:val="Emphasis"/>
          <w:rFonts w:asciiTheme="minorHAnsi" w:hAnsiTheme="minorHAnsi"/>
          <w:i w:val="0"/>
          <w:sz w:val="28"/>
          <w:szCs w:val="28"/>
        </w:rPr>
        <w:t>Loosestrife</w:t>
      </w:r>
      <w:r w:rsidR="00C278B2" w:rsidRPr="00C278B2">
        <w:rPr>
          <w:rStyle w:val="Emphasis"/>
          <w:rFonts w:asciiTheme="minorHAnsi" w:hAnsiTheme="minorHAnsi"/>
          <w:i w:val="0"/>
          <w:sz w:val="28"/>
          <w:szCs w:val="28"/>
        </w:rPr>
        <w:t xml:space="preserve"> Family</w:t>
      </w:r>
    </w:p>
    <w:p w14:paraId="11FA5827" w14:textId="77777777" w:rsidR="00D05EC1" w:rsidRDefault="002F0E72">
      <w:pPr>
        <w:jc w:val="right"/>
        <w:rPr>
          <w:rFonts w:ascii="Verdana" w:hAnsi="Verdana" w:cs="Tahoma"/>
          <w:b/>
          <w:bCs/>
          <w:i/>
          <w:iCs/>
          <w:color w:val="000000"/>
          <w:sz w:val="23"/>
          <w:szCs w:val="23"/>
        </w:rPr>
      </w:pPr>
      <w:r>
        <w:rPr>
          <w:rFonts w:cs="Tahoma"/>
          <w:b/>
          <w:noProof/>
          <w:color w:val="0F243E" w:themeColor="text2" w:themeShade="80"/>
          <w:sz w:val="32"/>
          <w:u w:val="single"/>
        </w:rPr>
        <w:drawing>
          <wp:anchor distT="0" distB="0" distL="114300" distR="114300" simplePos="0" relativeHeight="251663872" behindDoc="1" locked="0" layoutInCell="1" allowOverlap="1" wp14:anchorId="5E9A7572" wp14:editId="66987053">
            <wp:simplePos x="0" y="0"/>
            <wp:positionH relativeFrom="column">
              <wp:posOffset>4905912</wp:posOffset>
            </wp:positionH>
            <wp:positionV relativeFrom="paragraph">
              <wp:posOffset>154794</wp:posOffset>
            </wp:positionV>
            <wp:extent cx="1248410" cy="1664970"/>
            <wp:effectExtent l="152400" t="152400" r="370840" b="354330"/>
            <wp:wrapTight wrapText="bothSides">
              <wp:wrapPolygon edited="0">
                <wp:start x="1318" y="-1977"/>
                <wp:lineTo x="-2637" y="-1483"/>
                <wp:lineTo x="-2307" y="22490"/>
                <wp:lineTo x="3296" y="25950"/>
                <wp:lineTo x="21754" y="25950"/>
                <wp:lineTo x="22083" y="25455"/>
                <wp:lineTo x="27357" y="22490"/>
                <wp:lineTo x="27687" y="2471"/>
                <wp:lineTo x="23731" y="-1236"/>
                <wp:lineTo x="23402" y="-1977"/>
                <wp:lineTo x="1318" y="-1977"/>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Blackberry\R. armeniacus\5447327_arm_Leslie J Merhoff_Univ of Conn_Bugwood.org.jp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248410" cy="166497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907E04">
        <w:rPr>
          <w:rFonts w:ascii="Verdana" w:hAnsi="Verdana" w:cs="Tahoma"/>
          <w:b/>
          <w:bCs/>
          <w:i/>
          <w:iCs/>
          <w:noProof/>
          <w:color w:val="000000"/>
          <w:sz w:val="23"/>
          <w:szCs w:val="23"/>
        </w:rPr>
        <mc:AlternateContent>
          <mc:Choice Requires="wps">
            <w:drawing>
              <wp:anchor distT="4294967292" distB="4294967292" distL="114300" distR="114300" simplePos="0" relativeHeight="251661824" behindDoc="0" locked="0" layoutInCell="1" allowOverlap="1" wp14:anchorId="011A1F29" wp14:editId="622A16CC">
                <wp:simplePos x="0" y="0"/>
                <wp:positionH relativeFrom="column">
                  <wp:posOffset>-363855</wp:posOffset>
                </wp:positionH>
                <wp:positionV relativeFrom="paragraph">
                  <wp:posOffset>25399</wp:posOffset>
                </wp:positionV>
                <wp:extent cx="6721475" cy="0"/>
                <wp:effectExtent l="0" t="0" r="0" b="0"/>
                <wp:wrapNone/>
                <wp:docPr id="1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BBBB9B"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" strokecolor="#1f497d [3215]"/>
            </w:pict>
          </mc:Fallback>
        </mc:AlternateContent>
      </w:r>
    </w:p>
    <w:p w14:paraId="4C1481D8" w14:textId="77777777" w:rsidR="00502908" w:rsidRPr="0046594A" w:rsidRDefault="002D7690">
      <w:pPr>
        <w:pStyle w:val="Heading3"/>
        <w:rPr>
          <w:rFonts w:cs="Tahoma"/>
          <w:b/>
          <w:bCs/>
          <w:sz w:val="23"/>
        </w:rPr>
      </w:pPr>
      <w:r w:rsidRPr="00985E7D">
        <w:rPr>
          <w:rFonts w:cs="Tahoma"/>
          <w:b/>
          <w:color w:val="0F243E" w:themeColor="text2" w:themeShade="80"/>
          <w:sz w:val="32"/>
          <w:u w:val="single"/>
        </w:rPr>
        <w:t>INTRODUCTION</w:t>
      </w:r>
      <w:r w:rsidRPr="0046594A">
        <w:rPr>
          <w:rFonts w:cs="Tahoma"/>
          <w:b/>
          <w:bCs/>
          <w:noProof/>
          <w:color w:val="0F243E" w:themeColor="text2" w:themeShade="80"/>
          <w:sz w:val="23"/>
        </w:rPr>
        <w:t xml:space="preserve"> </w:t>
      </w:r>
    </w:p>
    <w:p w14:paraId="49C625B7" w14:textId="77777777" w:rsidR="0046594A" w:rsidRDefault="0046594A" w:rsidP="003E3B97">
      <w:pPr>
        <w:pStyle w:val="Heading3"/>
        <w:rPr>
          <w:rFonts w:cs="Tahoma"/>
          <w:b/>
          <w:bCs/>
          <w:color w:val="1F497D" w:themeColor="text2"/>
          <w:sz w:val="24"/>
        </w:rPr>
      </w:pPr>
    </w:p>
    <w:p w14:paraId="51A1CD0C" w14:textId="77777777" w:rsidR="003E3B97" w:rsidRPr="008368F2" w:rsidRDefault="002D7690" w:rsidP="003E3B97">
      <w:pPr>
        <w:pStyle w:val="Heading3"/>
        <w:rPr>
          <w:rFonts w:cs="Tahoma"/>
          <w:b/>
          <w:bCs/>
          <w:color w:val="1F497D" w:themeColor="text2"/>
          <w:sz w:val="24"/>
        </w:rPr>
      </w:pPr>
      <w:r w:rsidRPr="002D7690">
        <w:rPr>
          <w:rFonts w:cs="Tahoma"/>
          <w:b/>
          <w:bCs/>
          <w:color w:val="1F497D" w:themeColor="text2"/>
          <w:sz w:val="24"/>
        </w:rPr>
        <w:t xml:space="preserve">Identification Tips </w:t>
      </w:r>
    </w:p>
    <w:p w14:paraId="474430F5" w14:textId="77777777" w:rsidR="00E7228A" w:rsidRDefault="00AF0BFE" w:rsidP="00E7228A">
      <w:pPr>
        <w:pStyle w:val="Heading3"/>
        <w:numPr>
          <w:ilvl w:val="0"/>
          <w:numId w:val="13"/>
        </w:numPr>
        <w:rPr>
          <w:rFonts w:asciiTheme="minorHAnsi" w:hAnsiTheme="minorHAnsi" w:cs="Tahoma"/>
          <w:sz w:val="24"/>
        </w:rPr>
      </w:pPr>
      <w:r>
        <w:rPr>
          <w:rFonts w:asciiTheme="minorHAnsi" w:hAnsiTheme="minorHAnsi" w:cs="Tahoma"/>
          <w:sz w:val="24"/>
        </w:rPr>
        <w:t>Purple loosestrife is an herbaceous perennial growing up to 10 feet tall with up to 50 stems per plant</w:t>
      </w:r>
      <w:r w:rsidR="00E7228A">
        <w:rPr>
          <w:rFonts w:asciiTheme="minorHAnsi" w:hAnsiTheme="minorHAnsi" w:cs="Tahoma"/>
          <w:sz w:val="24"/>
        </w:rPr>
        <w:t xml:space="preserve">. </w:t>
      </w:r>
    </w:p>
    <w:p w14:paraId="1E16FA8D" w14:textId="77777777" w:rsidR="00E7228A" w:rsidRPr="00E7228A" w:rsidRDefault="00E7228A" w:rsidP="00E7228A">
      <w:pPr>
        <w:pStyle w:val="Default"/>
        <w:numPr>
          <w:ilvl w:val="0"/>
          <w:numId w:val="13"/>
        </w:numPr>
      </w:pPr>
      <w:r>
        <w:rPr>
          <w:rFonts w:asciiTheme="minorHAnsi" w:hAnsiTheme="minorHAnsi"/>
        </w:rPr>
        <w:t>An aquatic emergent</w:t>
      </w:r>
      <w:r w:rsidR="00826E69">
        <w:rPr>
          <w:rFonts w:asciiTheme="minorHAnsi" w:hAnsiTheme="minorHAnsi"/>
        </w:rPr>
        <w:t xml:space="preserve"> with a well-</w:t>
      </w:r>
      <w:r w:rsidR="00E0468A">
        <w:rPr>
          <w:rFonts w:asciiTheme="minorHAnsi" w:hAnsiTheme="minorHAnsi"/>
        </w:rPr>
        <w:t xml:space="preserve">developed, woody </w:t>
      </w:r>
      <w:r w:rsidR="00826E69">
        <w:rPr>
          <w:rFonts w:asciiTheme="minorHAnsi" w:hAnsiTheme="minorHAnsi"/>
        </w:rPr>
        <w:t>taproot</w:t>
      </w:r>
      <w:r w:rsidR="00E0468A">
        <w:rPr>
          <w:rFonts w:asciiTheme="minorHAnsi" w:hAnsiTheme="minorHAnsi"/>
        </w:rPr>
        <w:t xml:space="preserve"> as well as fibrous, rhizomatous roots</w:t>
      </w:r>
      <w:r>
        <w:rPr>
          <w:rFonts w:asciiTheme="minorHAnsi" w:hAnsiTheme="minorHAnsi"/>
        </w:rPr>
        <w:t xml:space="preserve">, purple loosestrife establishes in massive thickets in shallow standing water and in moist areas. </w:t>
      </w:r>
    </w:p>
    <w:p w14:paraId="7296BB00" w14:textId="77777777" w:rsidR="00FF049D" w:rsidRPr="0046594A" w:rsidRDefault="002F0E72" w:rsidP="0046594A">
      <w:pPr>
        <w:numPr>
          <w:ilvl w:val="0"/>
          <w:numId w:val="13"/>
        </w:numPr>
        <w:rPr>
          <w:rFonts w:asciiTheme="minorHAnsi" w:hAnsiTheme="minorHAnsi" w:cs="Microsoft Sans Serif"/>
        </w:rPr>
      </w:pPr>
      <w:r>
        <w:rPr>
          <w:rFonts w:asciiTheme="minorHAnsi" w:hAnsiTheme="minorHAnsi" w:cs="Microsoft Sans Serif"/>
          <w:noProof/>
        </w:rPr>
        <w:drawing>
          <wp:anchor distT="0" distB="0" distL="114300" distR="114300" simplePos="0" relativeHeight="251657728" behindDoc="1" locked="0" layoutInCell="1" allowOverlap="1" wp14:anchorId="03B98514" wp14:editId="7F32FD98">
            <wp:simplePos x="0" y="0"/>
            <wp:positionH relativeFrom="page">
              <wp:posOffset>5208905</wp:posOffset>
            </wp:positionH>
            <wp:positionV relativeFrom="paragraph">
              <wp:posOffset>400685</wp:posOffset>
            </wp:positionV>
            <wp:extent cx="2188210" cy="1458595"/>
            <wp:effectExtent l="152400" t="152400" r="364490" b="370205"/>
            <wp:wrapTight wrapText="bothSides">
              <wp:wrapPolygon edited="0">
                <wp:start x="752" y="-2257"/>
                <wp:lineTo x="-1504" y="-1693"/>
                <wp:lineTo x="-1504" y="22851"/>
                <wp:lineTo x="-188" y="25390"/>
                <wp:lineTo x="1880" y="26800"/>
                <wp:lineTo x="21625" y="26800"/>
                <wp:lineTo x="23694" y="25390"/>
                <wp:lineTo x="25010" y="21158"/>
                <wp:lineTo x="25010" y="2821"/>
                <wp:lineTo x="22753" y="-1411"/>
                <wp:lineTo x="22565" y="-2257"/>
                <wp:lineTo x="752" y="-2257"/>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Blackberry\R. armeniacus\5387624_armeniacus_Joseph M DiTomaso_Univ of California-Davis_Bugwood.org.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188210" cy="145859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E7228A">
        <w:rPr>
          <w:rFonts w:asciiTheme="minorHAnsi" w:hAnsiTheme="minorHAnsi" w:cs="Microsoft Sans Serif"/>
        </w:rPr>
        <w:t>Downy, lance-shaped</w:t>
      </w:r>
      <w:r w:rsidR="00AF0BFE">
        <w:rPr>
          <w:rFonts w:asciiTheme="minorHAnsi" w:hAnsiTheme="minorHAnsi" w:cs="Microsoft Sans Serif"/>
        </w:rPr>
        <w:t xml:space="preserve"> leaves a</w:t>
      </w:r>
      <w:r w:rsidR="00E7228A">
        <w:rPr>
          <w:rFonts w:asciiTheme="minorHAnsi" w:hAnsiTheme="minorHAnsi" w:cs="Microsoft Sans Serif"/>
        </w:rPr>
        <w:t>ppear in whorls</w:t>
      </w:r>
      <w:r w:rsidR="004F0D0F">
        <w:rPr>
          <w:rFonts w:asciiTheme="minorHAnsi" w:hAnsiTheme="minorHAnsi" w:cs="Microsoft Sans Serif"/>
        </w:rPr>
        <w:t>,</w:t>
      </w:r>
      <w:r w:rsidR="00E7228A">
        <w:rPr>
          <w:rFonts w:asciiTheme="minorHAnsi" w:hAnsiTheme="minorHAnsi" w:cs="Microsoft Sans Serif"/>
        </w:rPr>
        <w:t xml:space="preserve"> opposite</w:t>
      </w:r>
      <w:r w:rsidR="004F0D0F">
        <w:rPr>
          <w:rFonts w:asciiTheme="minorHAnsi" w:hAnsiTheme="minorHAnsi" w:cs="Microsoft Sans Serif"/>
        </w:rPr>
        <w:t>, or alternate</w:t>
      </w:r>
      <w:r w:rsidR="00E7228A">
        <w:rPr>
          <w:rFonts w:asciiTheme="minorHAnsi" w:hAnsiTheme="minorHAnsi" w:cs="Microsoft Sans Serif"/>
        </w:rPr>
        <w:t xml:space="preserve"> and </w:t>
      </w:r>
      <w:r w:rsidR="00435D7B">
        <w:rPr>
          <w:rFonts w:asciiTheme="minorHAnsi" w:hAnsiTheme="minorHAnsi" w:cs="Microsoft Sans Serif"/>
        </w:rPr>
        <w:t>clasp with no stalks to a</w:t>
      </w:r>
      <w:r w:rsidR="00AF0BFE">
        <w:rPr>
          <w:rFonts w:asciiTheme="minorHAnsi" w:hAnsiTheme="minorHAnsi" w:cs="Microsoft Sans Serif"/>
        </w:rPr>
        <w:t xml:space="preserve"> 4 to 6-sided, upright stem</w:t>
      </w:r>
      <w:r w:rsidR="00FF049D" w:rsidRPr="0046594A">
        <w:rPr>
          <w:rFonts w:asciiTheme="minorHAnsi" w:hAnsiTheme="minorHAnsi" w:cs="Microsoft Sans Serif"/>
        </w:rPr>
        <w:t>.</w:t>
      </w:r>
      <w:r w:rsidR="00AF0BFE">
        <w:rPr>
          <w:rFonts w:asciiTheme="minorHAnsi" w:hAnsiTheme="minorHAnsi" w:cs="Microsoft Sans Serif"/>
        </w:rPr>
        <w:t xml:space="preserve"> </w:t>
      </w:r>
    </w:p>
    <w:p w14:paraId="1B90EFA8" w14:textId="77777777" w:rsidR="00FF049D" w:rsidRPr="00425301" w:rsidRDefault="00E20FF4" w:rsidP="00FF049D">
      <w:pPr>
        <w:numPr>
          <w:ilvl w:val="0"/>
          <w:numId w:val="13"/>
        </w:numPr>
        <w:rPr>
          <w:rFonts w:asciiTheme="minorHAnsi" w:hAnsiTheme="minorHAnsi" w:cs="Microsoft Sans Serif"/>
        </w:rPr>
      </w:pPr>
      <w:r>
        <w:rPr>
          <w:rFonts w:asciiTheme="minorHAnsi" w:hAnsiTheme="minorHAnsi" w:cs="Microsoft Sans Serif"/>
        </w:rPr>
        <w:t>Clusters of n</w:t>
      </w:r>
      <w:r w:rsidR="00E7228A">
        <w:rPr>
          <w:rFonts w:asciiTheme="minorHAnsi" w:hAnsiTheme="minorHAnsi" w:cs="Microsoft Sans Serif"/>
        </w:rPr>
        <w:t xml:space="preserve">umerous, showy, pink to purple flowers with 5 to 7 petals bloom on upright spikes </w:t>
      </w:r>
      <w:r w:rsidR="001F2698">
        <w:rPr>
          <w:rFonts w:asciiTheme="minorHAnsi" w:hAnsiTheme="minorHAnsi" w:cs="Microsoft Sans Serif"/>
        </w:rPr>
        <w:t xml:space="preserve">from </w:t>
      </w:r>
      <w:r w:rsidR="00E7228A">
        <w:rPr>
          <w:rFonts w:asciiTheme="minorHAnsi" w:hAnsiTheme="minorHAnsi" w:cs="Microsoft Sans Serif"/>
        </w:rPr>
        <w:t>July to September</w:t>
      </w:r>
      <w:r w:rsidR="00FF049D">
        <w:rPr>
          <w:rFonts w:asciiTheme="minorHAnsi" w:hAnsiTheme="minorHAnsi" w:cs="Microsoft Sans Serif"/>
        </w:rPr>
        <w:t>.</w:t>
      </w:r>
    </w:p>
    <w:p w14:paraId="2246AEDD" w14:textId="77777777" w:rsidR="005B6FA6" w:rsidRDefault="00371086" w:rsidP="0046594A">
      <w:pPr>
        <w:numPr>
          <w:ilvl w:val="0"/>
          <w:numId w:val="13"/>
        </w:numPr>
        <w:rPr>
          <w:rFonts w:asciiTheme="minorHAnsi" w:hAnsiTheme="minorHAnsi" w:cs="Microsoft Sans Serif"/>
        </w:rPr>
      </w:pPr>
      <w:r>
        <w:rPr>
          <w:rFonts w:asciiTheme="minorHAnsi" w:hAnsiTheme="minorHAnsi" w:cs="Microsoft Sans Serif"/>
        </w:rPr>
        <w:t xml:space="preserve">Countless seeds the size of sand grains </w:t>
      </w:r>
      <w:proofErr w:type="gramStart"/>
      <w:r>
        <w:rPr>
          <w:rFonts w:asciiTheme="minorHAnsi" w:hAnsiTheme="minorHAnsi" w:cs="Microsoft Sans Serif"/>
        </w:rPr>
        <w:t>are</w:t>
      </w:r>
      <w:proofErr w:type="gramEnd"/>
      <w:r>
        <w:rPr>
          <w:rFonts w:asciiTheme="minorHAnsi" w:hAnsiTheme="minorHAnsi" w:cs="Microsoft Sans Serif"/>
        </w:rPr>
        <w:t xml:space="preserve"> dispersed in the fall. </w:t>
      </w:r>
    </w:p>
    <w:p w14:paraId="0CAF1BEC" w14:textId="77777777" w:rsidR="007C75E6" w:rsidRPr="0046594A" w:rsidRDefault="001F31A3" w:rsidP="0046594A">
      <w:pPr>
        <w:numPr>
          <w:ilvl w:val="0"/>
          <w:numId w:val="13"/>
        </w:numPr>
        <w:rPr>
          <w:rFonts w:asciiTheme="minorHAnsi" w:hAnsiTheme="minorHAnsi" w:cs="Microsoft Sans Serif"/>
        </w:rPr>
      </w:pPr>
      <w:r>
        <w:rPr>
          <w:rFonts w:asciiTheme="minorHAnsi" w:hAnsiTheme="minorHAnsi" w:cs="Microsoft Sans Serif"/>
          <w:noProof/>
        </w:rPr>
        <mc:AlternateContent>
          <mc:Choice Requires="wps">
            <w:drawing>
              <wp:anchor distT="0" distB="0" distL="114300" distR="114300" simplePos="0" relativeHeight="251667968" behindDoc="1" locked="0" layoutInCell="1" allowOverlap="1" wp14:anchorId="6237AC4C" wp14:editId="0CD9D806">
                <wp:simplePos x="0" y="0"/>
                <wp:positionH relativeFrom="margin">
                  <wp:posOffset>4378471</wp:posOffset>
                </wp:positionH>
                <wp:positionV relativeFrom="paragraph">
                  <wp:posOffset>444402</wp:posOffset>
                </wp:positionV>
                <wp:extent cx="1995805" cy="668020"/>
                <wp:effectExtent l="0" t="0" r="0" b="0"/>
                <wp:wrapSquare wrapText="bothSides"/>
                <wp:docPr id="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5805" cy="668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B94244" w14:textId="77777777" w:rsidR="001F31A3" w:rsidRPr="004E20D4" w:rsidRDefault="001F31A3" w:rsidP="001F31A3">
                            <w:pPr>
                              <w:rPr>
                                <w:i/>
                                <w:sz w:val="20"/>
                                <w:szCs w:val="20"/>
                              </w:rPr>
                            </w:pPr>
                            <w:r>
                              <w:rPr>
                                <w:i/>
                                <w:sz w:val="20"/>
                                <w:szCs w:val="20"/>
                              </w:rPr>
                              <w:t xml:space="preserve">L to R: purple loosestrife, native </w:t>
                            </w:r>
                            <w:proofErr w:type="spellStart"/>
                            <w:r>
                              <w:rPr>
                                <w:i/>
                                <w:sz w:val="20"/>
                                <w:szCs w:val="20"/>
                              </w:rPr>
                              <w:t>spiraea</w:t>
                            </w:r>
                            <w:proofErr w:type="spellEnd"/>
                            <w:r>
                              <w:rPr>
                                <w:i/>
                                <w:sz w:val="20"/>
                                <w:szCs w:val="20"/>
                              </w:rPr>
                              <w:t>, native fireweed; photo King County NWCP</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237AC4C" id="_x0000_t202" coordsize="21600,21600" o:spt="202" path="m,l,21600r21600,l21600,xe">
                <v:stroke joinstyle="miter"/>
                <v:path gradientshapeok="t" o:connecttype="rect"/>
              </v:shapetype>
              <v:shape id="Text Box 4" o:spid="_x0000_s1026" type="#_x0000_t202" style="position:absolute;left:0;text-align:left;margin-left:344.75pt;margin-top:35pt;width:157.15pt;height:52.6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" filled="f" stroked="f">
                <v:textbox>
                  <w:txbxContent>
                    <w:p w14:paraId="3DB94244" w14:textId="77777777" w:rsidR="001F31A3" w:rsidRPr="004E20D4" w:rsidRDefault="001F31A3" w:rsidP="001F31A3">
                      <w:pPr>
                        <w:rPr>
                          <w:i/>
                          <w:sz w:val="20"/>
                          <w:szCs w:val="20"/>
                        </w:rPr>
                      </w:pPr>
                      <w:r>
                        <w:rPr>
                          <w:i/>
                          <w:sz w:val="20"/>
                          <w:szCs w:val="20"/>
                        </w:rPr>
                        <w:t xml:space="preserve">L to R: purple loosestrife, native </w:t>
                      </w:r>
                      <w:proofErr w:type="spellStart"/>
                      <w:r>
                        <w:rPr>
                          <w:i/>
                          <w:sz w:val="20"/>
                          <w:szCs w:val="20"/>
                        </w:rPr>
                        <w:t>spiraea</w:t>
                      </w:r>
                      <w:proofErr w:type="spellEnd"/>
                      <w:r>
                        <w:rPr>
                          <w:i/>
                          <w:sz w:val="20"/>
                          <w:szCs w:val="20"/>
                        </w:rPr>
                        <w:t>, native fireweed; photo King County NWCP</w:t>
                      </w:r>
                    </w:p>
                  </w:txbxContent>
                </v:textbox>
                <w10:wrap type="square" anchorx="margin"/>
              </v:shape>
            </w:pict>
          </mc:Fallback>
        </mc:AlternateContent>
      </w:r>
      <w:r w:rsidR="007C75E6">
        <w:rPr>
          <w:rFonts w:asciiTheme="minorHAnsi" w:hAnsiTheme="minorHAnsi" w:cs="Microsoft Sans Serif"/>
        </w:rPr>
        <w:t xml:space="preserve">Purple loosestrife can be confused with the native plants </w:t>
      </w:r>
      <w:proofErr w:type="spellStart"/>
      <w:r w:rsidR="007C75E6">
        <w:rPr>
          <w:rFonts w:asciiTheme="minorHAnsi" w:hAnsiTheme="minorHAnsi" w:cs="Microsoft Sans Serif"/>
        </w:rPr>
        <w:t>spiraea</w:t>
      </w:r>
      <w:proofErr w:type="spellEnd"/>
      <w:r w:rsidR="007C75E6">
        <w:rPr>
          <w:rFonts w:asciiTheme="minorHAnsi" w:hAnsiTheme="minorHAnsi" w:cs="Microsoft Sans Serif"/>
        </w:rPr>
        <w:t xml:space="preserve"> and fireweed.  </w:t>
      </w:r>
      <w:proofErr w:type="spellStart"/>
      <w:r w:rsidR="007C75E6" w:rsidRPr="007C75E6">
        <w:rPr>
          <w:rFonts w:asciiTheme="minorHAnsi" w:hAnsiTheme="minorHAnsi" w:cs="Microsoft Sans Serif"/>
          <w:i/>
        </w:rPr>
        <w:t>Spiraea</w:t>
      </w:r>
      <w:proofErr w:type="spellEnd"/>
      <w:r w:rsidR="007C75E6" w:rsidRPr="007C75E6">
        <w:rPr>
          <w:rFonts w:asciiTheme="minorHAnsi" w:hAnsiTheme="minorHAnsi" w:cs="Microsoft Sans Serif"/>
          <w:i/>
        </w:rPr>
        <w:t xml:space="preserve"> </w:t>
      </w:r>
      <w:proofErr w:type="spellStart"/>
      <w:r w:rsidR="007C75E6" w:rsidRPr="007C75E6">
        <w:rPr>
          <w:rFonts w:asciiTheme="minorHAnsi" w:hAnsiTheme="minorHAnsi" w:cs="Microsoft Sans Serif"/>
          <w:i/>
        </w:rPr>
        <w:t>douglasii</w:t>
      </w:r>
      <w:proofErr w:type="spellEnd"/>
      <w:r w:rsidR="007C75E6">
        <w:rPr>
          <w:rFonts w:asciiTheme="minorHAnsi" w:hAnsiTheme="minorHAnsi" w:cs="Microsoft Sans Serif"/>
        </w:rPr>
        <w:t xml:space="preserve"> is a woody shrub with round stems that contain leaves with toothed tips. Light pink flowers appear in clusters at the top of the plant from June to August. Fireweed (</w:t>
      </w:r>
      <w:proofErr w:type="spellStart"/>
      <w:r w:rsidR="007C75E6" w:rsidRPr="007C75E6">
        <w:rPr>
          <w:rFonts w:asciiTheme="minorHAnsi" w:hAnsiTheme="minorHAnsi" w:cs="Microsoft Sans Serif"/>
          <w:i/>
        </w:rPr>
        <w:t>Epilobium</w:t>
      </w:r>
      <w:proofErr w:type="spellEnd"/>
      <w:r w:rsidR="007C75E6" w:rsidRPr="007C75E6">
        <w:rPr>
          <w:rFonts w:asciiTheme="minorHAnsi" w:hAnsiTheme="minorHAnsi" w:cs="Microsoft Sans Serif"/>
          <w:i/>
        </w:rPr>
        <w:t xml:space="preserve"> </w:t>
      </w:r>
      <w:proofErr w:type="spellStart"/>
      <w:r w:rsidR="007C75E6" w:rsidRPr="007C75E6">
        <w:rPr>
          <w:rFonts w:asciiTheme="minorHAnsi" w:hAnsiTheme="minorHAnsi" w:cs="Microsoft Sans Serif"/>
          <w:i/>
        </w:rPr>
        <w:t>angustifolium</w:t>
      </w:r>
      <w:proofErr w:type="spellEnd"/>
      <w:r w:rsidR="007C75E6">
        <w:rPr>
          <w:rFonts w:asciiTheme="minorHAnsi" w:hAnsiTheme="minorHAnsi" w:cs="Microsoft Sans Serif"/>
        </w:rPr>
        <w:t xml:space="preserve">) </w:t>
      </w:r>
      <w:r w:rsidR="008D762D">
        <w:rPr>
          <w:rFonts w:asciiTheme="minorHAnsi" w:hAnsiTheme="minorHAnsi" w:cs="Microsoft Sans Serif"/>
        </w:rPr>
        <w:t>has a round stem and its pink flowers have 4 petals.  Fluffy white seeds are released from long capsules</w:t>
      </w:r>
      <w:r w:rsidR="00684DA7">
        <w:rPr>
          <w:rFonts w:asciiTheme="minorHAnsi" w:hAnsiTheme="minorHAnsi" w:cs="Microsoft Sans Serif"/>
        </w:rPr>
        <w:t xml:space="preserve"> to blow in the wind. </w:t>
      </w:r>
      <w:r w:rsidR="008D762D">
        <w:rPr>
          <w:rFonts w:asciiTheme="minorHAnsi" w:hAnsiTheme="minorHAnsi" w:cs="Microsoft Sans Serif"/>
        </w:rPr>
        <w:t xml:space="preserve"> </w:t>
      </w:r>
    </w:p>
    <w:p w14:paraId="34CED2B9" w14:textId="77777777" w:rsidR="00947B29" w:rsidRDefault="00947B29">
      <w:pPr>
        <w:ind w:left="720"/>
        <w:rPr>
          <w:rFonts w:asciiTheme="minorHAnsi" w:hAnsiTheme="minorHAnsi" w:cs="Microsoft Sans Serif"/>
        </w:rPr>
      </w:pPr>
    </w:p>
    <w:p w14:paraId="7D76E090" w14:textId="77777777" w:rsidR="003E3B97" w:rsidRPr="008368F2" w:rsidRDefault="002D7690" w:rsidP="003E3B97">
      <w:pPr>
        <w:pStyle w:val="Heading3"/>
        <w:jc w:val="both"/>
        <w:rPr>
          <w:rFonts w:cs="Tahoma"/>
          <w:b/>
          <w:bCs/>
          <w:color w:val="1F497D" w:themeColor="text2"/>
          <w:sz w:val="24"/>
        </w:rPr>
      </w:pPr>
      <w:r w:rsidRPr="002D7690">
        <w:rPr>
          <w:rFonts w:cs="Tahoma"/>
          <w:b/>
          <w:bCs/>
          <w:color w:val="1F497D" w:themeColor="text2"/>
          <w:sz w:val="24"/>
        </w:rPr>
        <w:t xml:space="preserve">Impacts </w:t>
      </w:r>
    </w:p>
    <w:p w14:paraId="549200F4" w14:textId="77777777" w:rsidR="005B6FA6" w:rsidRPr="005B6FA6" w:rsidRDefault="002F0E72" w:rsidP="005B6FA6">
      <w:pPr>
        <w:numPr>
          <w:ilvl w:val="0"/>
          <w:numId w:val="24"/>
        </w:numPr>
        <w:rPr>
          <w:rFonts w:asciiTheme="minorHAnsi" w:hAnsiTheme="minorHAnsi" w:cs="Microsoft Sans Serif"/>
        </w:rPr>
      </w:pPr>
      <w:r>
        <w:rPr>
          <w:rFonts w:asciiTheme="minorHAnsi" w:hAnsiTheme="minorHAnsi" w:cs="Microsoft Sans Serif"/>
          <w:noProof/>
        </w:rPr>
        <w:drawing>
          <wp:anchor distT="0" distB="0" distL="114300" distR="114300" simplePos="0" relativeHeight="251665920" behindDoc="1" locked="0" layoutInCell="1" allowOverlap="1" wp14:anchorId="1C410DB0" wp14:editId="06B6D290">
            <wp:simplePos x="0" y="0"/>
            <wp:positionH relativeFrom="page">
              <wp:posOffset>5353881</wp:posOffset>
            </wp:positionH>
            <wp:positionV relativeFrom="paragraph">
              <wp:posOffset>-388913</wp:posOffset>
            </wp:positionV>
            <wp:extent cx="1807845" cy="1355725"/>
            <wp:effectExtent l="152400" t="152400" r="363855" b="358775"/>
            <wp:wrapTight wrapText="bothSides">
              <wp:wrapPolygon edited="0">
                <wp:start x="910" y="-2428"/>
                <wp:lineTo x="-1821" y="-1821"/>
                <wp:lineTo x="-1593" y="22763"/>
                <wp:lineTo x="2276" y="27013"/>
                <wp:lineTo x="21623" y="27013"/>
                <wp:lineTo x="21850" y="26406"/>
                <wp:lineTo x="25492" y="22763"/>
                <wp:lineTo x="25720" y="3035"/>
                <wp:lineTo x="22988" y="-1518"/>
                <wp:lineTo x="22761" y="-2428"/>
                <wp:lineTo x="910" y="-2428"/>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Blackberry\R. armeniacus\5387624_armeniacus_Joseph M DiTomaso_Univ of California-Davis_Bugwood.org.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807845" cy="135572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F80797">
        <w:rPr>
          <w:rFonts w:asciiTheme="minorHAnsi" w:hAnsiTheme="minorHAnsi" w:cs="Microsoft Sans Serif"/>
        </w:rPr>
        <w:t xml:space="preserve">Purple loosestrife </w:t>
      </w:r>
      <w:r w:rsidR="00676672">
        <w:rPr>
          <w:rFonts w:asciiTheme="minorHAnsi" w:hAnsiTheme="minorHAnsi" w:cs="Microsoft Sans Serif"/>
        </w:rPr>
        <w:t xml:space="preserve">quickly spreads and displaces native wetland and riparian vegetation needed by wildlife for food, nesting, and cover.  </w:t>
      </w:r>
    </w:p>
    <w:p w14:paraId="003B683C" w14:textId="68315EA6" w:rsidR="005B6FA6" w:rsidRPr="005B6FA6" w:rsidRDefault="00676672" w:rsidP="005B6FA6">
      <w:pPr>
        <w:numPr>
          <w:ilvl w:val="0"/>
          <w:numId w:val="24"/>
        </w:numPr>
        <w:rPr>
          <w:rFonts w:asciiTheme="minorHAnsi" w:hAnsiTheme="minorHAnsi" w:cs="Microsoft Sans Serif"/>
        </w:rPr>
      </w:pPr>
      <w:r>
        <w:rPr>
          <w:rFonts w:asciiTheme="minorHAnsi" w:hAnsiTheme="minorHAnsi" w:cs="Microsoft Sans Serif"/>
        </w:rPr>
        <w:t xml:space="preserve">Decreased waterfowl and songbird production has been well documented </w:t>
      </w:r>
      <w:r w:rsidR="007056FA">
        <w:rPr>
          <w:rFonts w:asciiTheme="minorHAnsi" w:hAnsiTheme="minorHAnsi" w:cs="Microsoft Sans Serif"/>
        </w:rPr>
        <w:t>in heavily infested marshe</w:t>
      </w:r>
      <w:r w:rsidR="00BE0CE0">
        <w:rPr>
          <w:rFonts w:asciiTheme="minorHAnsi" w:hAnsiTheme="minorHAnsi" w:cs="Microsoft Sans Serif"/>
        </w:rPr>
        <w:t>s</w:t>
      </w:r>
      <w:r w:rsidR="00AD2E1B">
        <w:rPr>
          <w:rFonts w:asciiTheme="minorHAnsi" w:hAnsiTheme="minorHAnsi" w:cs="Microsoft Sans Serif"/>
        </w:rPr>
        <w:t>.</w:t>
      </w:r>
      <w:r w:rsidR="00BE0CE0">
        <w:rPr>
          <w:rFonts w:asciiTheme="minorHAnsi" w:hAnsiTheme="minorHAnsi" w:cs="Microsoft Sans Serif"/>
        </w:rPr>
        <w:t xml:space="preserve"> </w:t>
      </w:r>
      <w:r w:rsidR="00AD2E1B">
        <w:rPr>
          <w:rFonts w:asciiTheme="minorHAnsi" w:hAnsiTheme="minorHAnsi" w:cs="Microsoft Sans Serif"/>
        </w:rPr>
        <w:t>P</w:t>
      </w:r>
      <w:r w:rsidR="00BE0CE0">
        <w:rPr>
          <w:rFonts w:asciiTheme="minorHAnsi" w:hAnsiTheme="minorHAnsi" w:cs="Microsoft Sans Serif"/>
        </w:rPr>
        <w:t>urple loosestrife has</w:t>
      </w:r>
      <w:r w:rsidR="00AD2E1B">
        <w:rPr>
          <w:rFonts w:asciiTheme="minorHAnsi" w:hAnsiTheme="minorHAnsi" w:cs="Microsoft Sans Serif"/>
        </w:rPr>
        <w:t xml:space="preserve"> also</w:t>
      </w:r>
      <w:r w:rsidR="00BE0CE0">
        <w:rPr>
          <w:rFonts w:asciiTheme="minorHAnsi" w:hAnsiTheme="minorHAnsi" w:cs="Microsoft Sans Serif"/>
        </w:rPr>
        <w:t xml:space="preserve"> been linked to a reduced development or survival rate in certain amphibian species </w:t>
      </w:r>
      <w:proofErr w:type="gramStart"/>
      <w:r w:rsidR="00BE0CE0">
        <w:rPr>
          <w:rFonts w:asciiTheme="minorHAnsi" w:hAnsiTheme="minorHAnsi" w:cs="Microsoft Sans Serif"/>
        </w:rPr>
        <w:t>as a result of</w:t>
      </w:r>
      <w:proofErr w:type="gramEnd"/>
      <w:r w:rsidR="00BE0CE0">
        <w:rPr>
          <w:rFonts w:asciiTheme="minorHAnsi" w:hAnsiTheme="minorHAnsi" w:cs="Microsoft Sans Serif"/>
        </w:rPr>
        <w:t xml:space="preserve"> a </w:t>
      </w:r>
      <w:r w:rsidR="00BE0CE0">
        <w:rPr>
          <w:rFonts w:asciiTheme="minorHAnsi" w:hAnsiTheme="minorHAnsi" w:cs="Microsoft Sans Serif"/>
        </w:rPr>
        <w:lastRenderedPageBreak/>
        <w:t>change in the food web because of differences in nutrients between purple loo</w:t>
      </w:r>
      <w:r w:rsidR="0056513A">
        <w:rPr>
          <w:rFonts w:asciiTheme="minorHAnsi" w:hAnsiTheme="minorHAnsi" w:cs="Microsoft Sans Serif"/>
        </w:rPr>
        <w:t xml:space="preserve">sestrife and native vegetation. </w:t>
      </w:r>
      <w:r w:rsidR="0056513A" w:rsidRPr="0056513A">
        <w:rPr>
          <w:rFonts w:asciiTheme="minorHAnsi" w:hAnsiTheme="minorHAnsi" w:cs="Microsoft Sans Serif"/>
          <w:vertAlign w:val="superscript"/>
        </w:rPr>
        <w:t>1</w:t>
      </w:r>
    </w:p>
    <w:p w14:paraId="021A863D" w14:textId="77777777" w:rsidR="005B6FA6" w:rsidRPr="005B6FA6" w:rsidRDefault="007056FA" w:rsidP="005B6FA6">
      <w:pPr>
        <w:numPr>
          <w:ilvl w:val="0"/>
          <w:numId w:val="24"/>
        </w:numPr>
        <w:rPr>
          <w:rFonts w:asciiTheme="minorHAnsi" w:hAnsiTheme="minorHAnsi" w:cs="Microsoft Sans Serif"/>
        </w:rPr>
      </w:pPr>
      <w:r>
        <w:rPr>
          <w:rFonts w:asciiTheme="minorHAnsi" w:hAnsiTheme="minorHAnsi" w:cs="Microsoft Sans Serif"/>
        </w:rPr>
        <w:t>Besides impacting wildlife, purple loosestrife clogs irrigation canals and drainage ditches</w:t>
      </w:r>
      <w:r w:rsidR="00CB6554">
        <w:rPr>
          <w:rFonts w:asciiTheme="minorHAnsi" w:hAnsiTheme="minorHAnsi" w:cs="Microsoft Sans Serif"/>
        </w:rPr>
        <w:t>, impeding water flow</w:t>
      </w:r>
      <w:r>
        <w:rPr>
          <w:rFonts w:asciiTheme="minorHAnsi" w:hAnsiTheme="minorHAnsi" w:cs="Microsoft Sans Serif"/>
        </w:rPr>
        <w:t xml:space="preserve">. </w:t>
      </w:r>
    </w:p>
    <w:p w14:paraId="08DBF134" w14:textId="746EA9DA" w:rsidR="00D27828" w:rsidRDefault="002F0E72">
      <w:pPr>
        <w:pStyle w:val="Heading3"/>
        <w:jc w:val="both"/>
        <w:rPr>
          <w:rFonts w:cs="Tahoma"/>
          <w:b/>
          <w:bCs/>
          <w:color w:val="1F497D" w:themeColor="text2"/>
          <w:sz w:val="24"/>
        </w:rPr>
      </w:pPr>
      <w:r>
        <w:rPr>
          <w:rFonts w:cs="Tahoma"/>
          <w:b/>
          <w:bCs/>
          <w:noProof/>
          <w:color w:val="1F497D" w:themeColor="text2"/>
          <w:sz w:val="24"/>
        </w:rPr>
        <w:drawing>
          <wp:anchor distT="0" distB="0" distL="114300" distR="114300" simplePos="0" relativeHeight="251660800" behindDoc="1" locked="0" layoutInCell="1" allowOverlap="1" wp14:anchorId="2EB88594" wp14:editId="77E93922">
            <wp:simplePos x="0" y="0"/>
            <wp:positionH relativeFrom="column">
              <wp:posOffset>4545330</wp:posOffset>
            </wp:positionH>
            <wp:positionV relativeFrom="paragraph">
              <wp:posOffset>190500</wp:posOffset>
            </wp:positionV>
            <wp:extent cx="1734820" cy="2313940"/>
            <wp:effectExtent l="152400" t="152400" r="360680" b="353060"/>
            <wp:wrapTight wrapText="bothSides">
              <wp:wrapPolygon edited="0">
                <wp:start x="949" y="-1423"/>
                <wp:lineTo x="-1898" y="-1067"/>
                <wp:lineTo x="-1898" y="22228"/>
                <wp:lineTo x="2372" y="24718"/>
                <wp:lineTo x="21584" y="24718"/>
                <wp:lineTo x="21821" y="24362"/>
                <wp:lineTo x="25616" y="21873"/>
                <wp:lineTo x="25854" y="1778"/>
                <wp:lineTo x="23007" y="-889"/>
                <wp:lineTo x="22770" y="-1423"/>
                <wp:lineTo x="949" y="-1423"/>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Blackberry\R. ursinus\R. ursinus_Oregon State Univ.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734820" cy="231394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78C11734" w14:textId="77777777" w:rsidR="00F16719" w:rsidRPr="008368F2" w:rsidRDefault="002D7690">
      <w:pPr>
        <w:pStyle w:val="Heading3"/>
        <w:jc w:val="both"/>
        <w:rPr>
          <w:rFonts w:cs="Tahoma"/>
          <w:color w:val="1F497D" w:themeColor="text2"/>
          <w:sz w:val="24"/>
        </w:rPr>
      </w:pPr>
      <w:r w:rsidRPr="002D7690">
        <w:rPr>
          <w:rFonts w:cs="Tahoma"/>
          <w:b/>
          <w:bCs/>
          <w:color w:val="1F497D" w:themeColor="text2"/>
          <w:sz w:val="24"/>
        </w:rPr>
        <w:t xml:space="preserve">Habitat &amp; Distribution </w:t>
      </w:r>
    </w:p>
    <w:p w14:paraId="22A41264" w14:textId="77777777" w:rsidR="00CB6554" w:rsidRDefault="00CB6554" w:rsidP="003B1D72">
      <w:pPr>
        <w:numPr>
          <w:ilvl w:val="0"/>
          <w:numId w:val="14"/>
        </w:numPr>
        <w:rPr>
          <w:rFonts w:asciiTheme="minorHAnsi" w:hAnsiTheme="minorHAnsi" w:cs="Tahoma"/>
        </w:rPr>
      </w:pPr>
      <w:r>
        <w:rPr>
          <w:rFonts w:asciiTheme="minorHAnsi" w:hAnsiTheme="minorHAnsi" w:cs="Tahoma"/>
        </w:rPr>
        <w:t xml:space="preserve">Native to Europe, Asia, Australia, and Northern Africa, purple loosestrife was introduced </w:t>
      </w:r>
      <w:r w:rsidR="00510549">
        <w:rPr>
          <w:rFonts w:asciiTheme="minorHAnsi" w:hAnsiTheme="minorHAnsi" w:cs="Tahoma"/>
        </w:rPr>
        <w:t xml:space="preserve">via ship ballast and as an ornamental plant. </w:t>
      </w:r>
    </w:p>
    <w:p w14:paraId="0B623A68" w14:textId="77777777" w:rsidR="000E6DB1" w:rsidRPr="00425301" w:rsidRDefault="00510549" w:rsidP="003B1D72">
      <w:pPr>
        <w:numPr>
          <w:ilvl w:val="0"/>
          <w:numId w:val="14"/>
        </w:numPr>
        <w:rPr>
          <w:rFonts w:asciiTheme="minorHAnsi" w:hAnsiTheme="minorHAnsi" w:cs="Tahoma"/>
        </w:rPr>
      </w:pPr>
      <w:r>
        <w:rPr>
          <w:rFonts w:asciiTheme="minorHAnsi" w:hAnsiTheme="minorHAnsi" w:cs="Tahoma"/>
        </w:rPr>
        <w:t>It</w:t>
      </w:r>
      <w:r w:rsidR="00CB6554">
        <w:rPr>
          <w:rFonts w:asciiTheme="minorHAnsi" w:hAnsiTheme="minorHAnsi" w:cs="Tahoma"/>
        </w:rPr>
        <w:t xml:space="preserve"> prefers freshwater or brackish wetlands, streams, ponds, and marshes, but it can be found in drier sites particularly around pastures and fields</w:t>
      </w:r>
      <w:r w:rsidR="002D7690" w:rsidRPr="00425301">
        <w:rPr>
          <w:rFonts w:asciiTheme="minorHAnsi" w:hAnsiTheme="minorHAnsi" w:cs="Tahoma"/>
        </w:rPr>
        <w:t xml:space="preserve">. </w:t>
      </w:r>
    </w:p>
    <w:p w14:paraId="52676479" w14:textId="77777777" w:rsidR="007C4BDD" w:rsidRDefault="007C4BDD">
      <w:pPr>
        <w:pStyle w:val="Heading3"/>
        <w:rPr>
          <w:rFonts w:cs="Tahoma"/>
          <w:b/>
          <w:bCs/>
          <w:color w:val="1F497D" w:themeColor="text2"/>
          <w:sz w:val="24"/>
        </w:rPr>
      </w:pPr>
    </w:p>
    <w:p w14:paraId="638654BD"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Reproduction &amp; Spread</w:t>
      </w:r>
    </w:p>
    <w:p w14:paraId="336DCE3F" w14:textId="77777777" w:rsidR="00425301" w:rsidRDefault="00826E69" w:rsidP="00425301">
      <w:pPr>
        <w:numPr>
          <w:ilvl w:val="0"/>
          <w:numId w:val="26"/>
        </w:numPr>
        <w:rPr>
          <w:rFonts w:asciiTheme="minorHAnsi" w:hAnsiTheme="minorHAnsi" w:cs="Microsoft Sans Serif"/>
        </w:rPr>
      </w:pPr>
      <w:r>
        <w:rPr>
          <w:rFonts w:asciiTheme="minorHAnsi" w:hAnsiTheme="minorHAnsi" w:cs="Microsoft Sans Serif"/>
        </w:rPr>
        <w:t xml:space="preserve">Purple loosestrife </w:t>
      </w:r>
      <w:r w:rsidR="002A5EA0">
        <w:rPr>
          <w:rFonts w:asciiTheme="minorHAnsi" w:hAnsiTheme="minorHAnsi" w:cs="Microsoft Sans Serif"/>
        </w:rPr>
        <w:t xml:space="preserve">can spread </w:t>
      </w:r>
      <w:proofErr w:type="spellStart"/>
      <w:r w:rsidR="002A5EA0">
        <w:rPr>
          <w:rFonts w:asciiTheme="minorHAnsi" w:hAnsiTheme="minorHAnsi" w:cs="Microsoft Sans Serif"/>
        </w:rPr>
        <w:t>vegetatively</w:t>
      </w:r>
      <w:proofErr w:type="spellEnd"/>
      <w:r w:rsidR="002A5EA0">
        <w:rPr>
          <w:rFonts w:asciiTheme="minorHAnsi" w:hAnsiTheme="minorHAnsi" w:cs="Microsoft Sans Serif"/>
        </w:rPr>
        <w:t xml:space="preserve"> by stem fragments</w:t>
      </w:r>
      <w:r w:rsidR="00E0468A">
        <w:rPr>
          <w:rFonts w:asciiTheme="minorHAnsi" w:hAnsiTheme="minorHAnsi" w:cs="Microsoft Sans Serif"/>
        </w:rPr>
        <w:t xml:space="preserve"> and root rhizomes</w:t>
      </w:r>
      <w:r w:rsidR="002A5EA0">
        <w:rPr>
          <w:rFonts w:asciiTheme="minorHAnsi" w:hAnsiTheme="minorHAnsi" w:cs="Microsoft Sans Serif"/>
        </w:rPr>
        <w:t xml:space="preserve"> or by over 2 million seeds </w:t>
      </w:r>
      <w:r w:rsidR="00E0468A">
        <w:rPr>
          <w:rFonts w:asciiTheme="minorHAnsi" w:hAnsiTheme="minorHAnsi" w:cs="Microsoft Sans Serif"/>
        </w:rPr>
        <w:t>produced by a single mature plant</w:t>
      </w:r>
      <w:r w:rsidR="00425301" w:rsidRPr="00425301">
        <w:rPr>
          <w:rFonts w:asciiTheme="minorHAnsi" w:hAnsiTheme="minorHAnsi" w:cs="Microsoft Sans Serif"/>
        </w:rPr>
        <w:t>.</w:t>
      </w:r>
    </w:p>
    <w:p w14:paraId="168E1CD5" w14:textId="77777777" w:rsidR="0036029A" w:rsidRDefault="0036029A" w:rsidP="00425301">
      <w:pPr>
        <w:numPr>
          <w:ilvl w:val="0"/>
          <w:numId w:val="26"/>
        </w:numPr>
        <w:rPr>
          <w:rFonts w:asciiTheme="minorHAnsi" w:hAnsiTheme="minorHAnsi" w:cs="Microsoft Sans Serif"/>
        </w:rPr>
      </w:pPr>
      <w:r>
        <w:rPr>
          <w:rFonts w:asciiTheme="minorHAnsi" w:hAnsiTheme="minorHAnsi" w:cs="Microsoft Sans Serif"/>
        </w:rPr>
        <w:t xml:space="preserve">Seeds are dispersed by wind and can float in water.  </w:t>
      </w:r>
    </w:p>
    <w:p w14:paraId="64F4D7F7" w14:textId="77777777" w:rsidR="008368F2" w:rsidRDefault="008368F2">
      <w:pPr>
        <w:pStyle w:val="Heading1"/>
        <w:rPr>
          <w:rFonts w:cs="Tahoma"/>
          <w:sz w:val="32"/>
          <w:u w:val="single"/>
        </w:rPr>
      </w:pPr>
    </w:p>
    <w:p w14:paraId="200E0E9A" w14:textId="77777777" w:rsidR="00F16719" w:rsidRPr="00985E7D" w:rsidRDefault="002D7690">
      <w:pPr>
        <w:pStyle w:val="Heading1"/>
        <w:rPr>
          <w:rFonts w:cs="Tahoma"/>
          <w:b/>
          <w:color w:val="0F243E" w:themeColor="text2" w:themeShade="80"/>
          <w:sz w:val="32"/>
          <w:u w:val="single"/>
        </w:rPr>
      </w:pPr>
      <w:r w:rsidRPr="00985E7D">
        <w:rPr>
          <w:rFonts w:cs="Tahoma"/>
          <w:b/>
          <w:color w:val="0F243E" w:themeColor="text2" w:themeShade="80"/>
          <w:sz w:val="32"/>
          <w:u w:val="single"/>
        </w:rPr>
        <w:t>CONTROL INFORMATION</w:t>
      </w:r>
    </w:p>
    <w:p w14:paraId="5652E4B0" w14:textId="77777777" w:rsidR="00F16719" w:rsidRPr="005B55E2" w:rsidRDefault="00F16719">
      <w:pPr>
        <w:pStyle w:val="Default"/>
        <w:rPr>
          <w:rFonts w:cs="Tahoma"/>
        </w:rPr>
      </w:pPr>
    </w:p>
    <w:p w14:paraId="451C1D5D"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Integrated Pest Management</w:t>
      </w:r>
    </w:p>
    <w:p w14:paraId="75F0D3E8" w14:textId="77777777" w:rsidR="005E435A" w:rsidRPr="008368F2" w:rsidRDefault="005E435A" w:rsidP="005E435A">
      <w:pPr>
        <w:pStyle w:val="Default"/>
        <w:numPr>
          <w:ilvl w:val="0"/>
          <w:numId w:val="9"/>
        </w:numPr>
        <w:rPr>
          <w:rFonts w:asciiTheme="minorHAnsi" w:hAnsiTheme="minorHAnsi" w:cs="Tahoma"/>
        </w:rPr>
      </w:pPr>
      <w:r w:rsidRPr="002D7690">
        <w:rPr>
          <w:rFonts w:asciiTheme="minorHAnsi" w:hAnsiTheme="minorHAnsi" w:cs="Tahoma"/>
        </w:rPr>
        <w:t xml:space="preserve">The </w:t>
      </w:r>
      <w:r>
        <w:rPr>
          <w:rFonts w:asciiTheme="minorHAnsi" w:hAnsiTheme="minorHAnsi" w:cs="Tahoma"/>
        </w:rPr>
        <w:t>recommended</w:t>
      </w:r>
      <w:r w:rsidRPr="002D7690">
        <w:rPr>
          <w:rFonts w:asciiTheme="minorHAnsi" w:hAnsiTheme="minorHAnsi" w:cs="Tahoma"/>
        </w:rPr>
        <w:t xml:space="preserve"> approach for weed control is Int</w:t>
      </w:r>
      <w:r>
        <w:rPr>
          <w:rFonts w:asciiTheme="minorHAnsi" w:hAnsiTheme="minorHAnsi" w:cs="Tahoma"/>
        </w:rPr>
        <w:t xml:space="preserve">egrated Pest Management (IPM). </w:t>
      </w:r>
      <w:r w:rsidRPr="002D7690">
        <w:rPr>
          <w:rFonts w:asciiTheme="minorHAnsi" w:hAnsiTheme="minorHAnsi" w:cs="Tahoma"/>
        </w:rPr>
        <w:t xml:space="preserve">IPM involves selecting from a </w:t>
      </w:r>
      <w:r>
        <w:rPr>
          <w:rFonts w:asciiTheme="minorHAnsi" w:hAnsiTheme="minorHAnsi" w:cs="Tahoma"/>
        </w:rPr>
        <w:t xml:space="preserve">broad </w:t>
      </w:r>
      <w:r w:rsidRPr="002D7690">
        <w:rPr>
          <w:rFonts w:asciiTheme="minorHAnsi" w:hAnsiTheme="minorHAnsi" w:cs="Tahoma"/>
        </w:rPr>
        <w:t>range of control methods to match the management requi</w:t>
      </w:r>
      <w:r>
        <w:rPr>
          <w:rFonts w:asciiTheme="minorHAnsi" w:hAnsiTheme="minorHAnsi" w:cs="Tahoma"/>
        </w:rPr>
        <w:t xml:space="preserve">rements of each specific site. </w:t>
      </w:r>
      <w:r w:rsidRPr="002D7690">
        <w:rPr>
          <w:rFonts w:asciiTheme="minorHAnsi" w:hAnsiTheme="minorHAnsi" w:cs="Tahoma"/>
        </w:rPr>
        <w:t>The goal is to maximize effective control and to minimize negative environmental, economic, and recreational impacts.</w:t>
      </w:r>
    </w:p>
    <w:p w14:paraId="12B65262" w14:textId="77777777" w:rsidR="005B55E2" w:rsidRPr="008368F2" w:rsidRDefault="002D7690" w:rsidP="005B55E2">
      <w:pPr>
        <w:pStyle w:val="Default"/>
        <w:numPr>
          <w:ilvl w:val="0"/>
          <w:numId w:val="9"/>
        </w:numPr>
        <w:rPr>
          <w:rFonts w:asciiTheme="minorHAnsi" w:hAnsiTheme="minorHAnsi" w:cs="Tahoma"/>
        </w:rPr>
      </w:pPr>
      <w:r w:rsidRPr="002D7690">
        <w:rPr>
          <w:rFonts w:asciiTheme="minorHAnsi" w:hAnsiTheme="minorHAnsi" w:cs="Tahoma"/>
        </w:rPr>
        <w:t xml:space="preserve">Use a multifaceted and adaptive approach.  Select control methods reflecting the available time, funding, and labor of the participants, the land use goals, and the values of the community and landowners.  Management will require dedication for </w:t>
      </w:r>
      <w:proofErr w:type="gramStart"/>
      <w:r w:rsidRPr="002D7690">
        <w:rPr>
          <w:rFonts w:asciiTheme="minorHAnsi" w:hAnsiTheme="minorHAnsi" w:cs="Tahoma"/>
        </w:rPr>
        <w:t>a number of</w:t>
      </w:r>
      <w:proofErr w:type="gramEnd"/>
      <w:r w:rsidRPr="002D7690">
        <w:rPr>
          <w:rFonts w:asciiTheme="minorHAnsi" w:hAnsiTheme="minorHAnsi" w:cs="Tahoma"/>
        </w:rPr>
        <w:t xml:space="preserve"> years and should allow flexibility in methods.</w:t>
      </w:r>
    </w:p>
    <w:p w14:paraId="778322A9" w14:textId="77777777" w:rsidR="005B55E2" w:rsidRDefault="005B55E2" w:rsidP="005B55E2">
      <w:pPr>
        <w:autoSpaceDE w:val="0"/>
        <w:autoSpaceDN w:val="0"/>
        <w:adjustRightInd w:val="0"/>
        <w:rPr>
          <w:rFonts w:ascii="Verdana" w:hAnsi="Verdana" w:cs="Verdana"/>
          <w:b/>
          <w:bCs/>
          <w:sz w:val="23"/>
          <w:szCs w:val="23"/>
        </w:rPr>
      </w:pPr>
    </w:p>
    <w:p w14:paraId="7CD59BE9" w14:textId="77777777" w:rsidR="005B55E2" w:rsidRPr="008368F2" w:rsidRDefault="002D7690" w:rsidP="005B55E2">
      <w:pPr>
        <w:autoSpaceDE w:val="0"/>
        <w:autoSpaceDN w:val="0"/>
        <w:adjustRightInd w:val="0"/>
        <w:rPr>
          <w:rFonts w:ascii="Verdana" w:hAnsi="Verdana" w:cs="Verdana"/>
          <w:b/>
          <w:bCs/>
          <w:color w:val="1F497D" w:themeColor="text2"/>
        </w:rPr>
      </w:pPr>
      <w:r w:rsidRPr="002D7690">
        <w:rPr>
          <w:rFonts w:ascii="Verdana" w:hAnsi="Verdana" w:cs="Verdana"/>
          <w:b/>
          <w:bCs/>
          <w:color w:val="1F497D" w:themeColor="text2"/>
        </w:rPr>
        <w:t>Planning Considerations</w:t>
      </w:r>
    </w:p>
    <w:p w14:paraId="29CB36DA" w14:textId="77777777" w:rsidR="001C700C" w:rsidRPr="008368F2" w:rsidRDefault="001C700C" w:rsidP="001C700C">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Survey</w:t>
      </w:r>
      <w:r w:rsidR="00FF049D">
        <w:rPr>
          <w:rFonts w:asciiTheme="minorHAnsi" w:hAnsiTheme="minorHAnsi" w:cs="PalatinoLinotype-Roman"/>
        </w:rPr>
        <w:t xml:space="preserve"> </w:t>
      </w:r>
      <w:r w:rsidRPr="004C3880">
        <w:rPr>
          <w:rFonts w:asciiTheme="minorHAnsi" w:hAnsiTheme="minorHAnsi" w:cs="PalatinoLinotype-Roman"/>
        </w:rPr>
        <w:t xml:space="preserve">area for weeds, set priorities, and select </w:t>
      </w:r>
      <w:r w:rsidR="00FF049D">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14:paraId="740410C0" w14:textId="77777777" w:rsidR="001C700C" w:rsidRPr="008368F2" w:rsidRDefault="001C700C" w:rsidP="001C700C">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w:t>
      </w:r>
      <w:r w:rsidR="00FF049D">
        <w:rPr>
          <w:rFonts w:asciiTheme="minorHAnsi" w:hAnsiTheme="minorHAnsi"/>
        </w:rPr>
        <w:t>prevents further infestation</w:t>
      </w:r>
      <w:r w:rsidR="00BA2CDE">
        <w:rPr>
          <w:rFonts w:asciiTheme="minorHAnsi" w:hAnsiTheme="minorHAnsi"/>
        </w:rPr>
        <w:t>s</w:t>
      </w:r>
      <w:r w:rsidRPr="004C3880">
        <w:rPr>
          <w:rFonts w:asciiTheme="minorHAnsi" w:hAnsiTheme="minorHAnsi"/>
        </w:rPr>
        <w:t xml:space="preserve"> of weeds.</w:t>
      </w:r>
    </w:p>
    <w:p w14:paraId="5B03817F" w14:textId="77777777" w:rsidR="001C700C" w:rsidRDefault="00FF049D" w:rsidP="001C700C">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1C700C" w:rsidRPr="004C3880">
        <w:rPr>
          <w:rFonts w:asciiTheme="minorHAnsi" w:hAnsiTheme="minorHAnsi"/>
        </w:rPr>
        <w:t xml:space="preserve">work on the perimeter of </w:t>
      </w:r>
      <w:r>
        <w:rPr>
          <w:rFonts w:asciiTheme="minorHAnsi" w:hAnsiTheme="minorHAnsi"/>
        </w:rPr>
        <w:t xml:space="preserve">the </w:t>
      </w:r>
      <w:r w:rsidR="001C700C" w:rsidRPr="004C3880">
        <w:rPr>
          <w:rFonts w:asciiTheme="minorHAnsi" w:hAnsiTheme="minorHAnsi"/>
        </w:rPr>
        <w:t>infested area first</w:t>
      </w:r>
      <w:r>
        <w:rPr>
          <w:rFonts w:asciiTheme="minorHAnsi" w:hAnsiTheme="minorHAnsi"/>
        </w:rPr>
        <w:t xml:space="preserve"> and </w:t>
      </w:r>
      <w:r w:rsidR="001C700C" w:rsidRPr="004C3880">
        <w:rPr>
          <w:rFonts w:asciiTheme="minorHAnsi" w:hAnsiTheme="minorHAnsi"/>
        </w:rPr>
        <w:t>mov</w:t>
      </w:r>
      <w:r>
        <w:rPr>
          <w:rFonts w:asciiTheme="minorHAnsi" w:hAnsiTheme="minorHAnsi"/>
        </w:rPr>
        <w:t>e</w:t>
      </w:r>
      <w:r w:rsidR="001C700C" w:rsidRPr="004C3880">
        <w:rPr>
          <w:rFonts w:asciiTheme="minorHAnsi" w:hAnsiTheme="minorHAnsi"/>
        </w:rPr>
        <w:t xml:space="preserve"> inward</w:t>
      </w:r>
      <w:r>
        <w:rPr>
          <w:rFonts w:asciiTheme="minorHAnsi" w:hAnsiTheme="minorHAnsi"/>
        </w:rPr>
        <w:t xml:space="preserve"> toward the core of the infestation</w:t>
      </w:r>
      <w:r w:rsidR="001C700C" w:rsidRPr="004C3880">
        <w:rPr>
          <w:rFonts w:asciiTheme="minorHAnsi" w:hAnsiTheme="minorHAnsi"/>
        </w:rPr>
        <w:t>.</w:t>
      </w:r>
    </w:p>
    <w:p w14:paraId="308BC6C5" w14:textId="77777777" w:rsidR="001C700C" w:rsidRPr="0066170D" w:rsidRDefault="001C700C" w:rsidP="001C700C">
      <w:pPr>
        <w:pStyle w:val="Default"/>
        <w:numPr>
          <w:ilvl w:val="0"/>
          <w:numId w:val="8"/>
        </w:numPr>
        <w:ind w:left="720"/>
        <w:rPr>
          <w:rFonts w:asciiTheme="minorHAnsi" w:hAnsiTheme="minorHAnsi"/>
        </w:rPr>
      </w:pPr>
      <w:r>
        <w:rPr>
          <w:rFonts w:asciiTheme="minorHAnsi" w:hAnsiTheme="minorHAnsi" w:cs="PalatinoLinotype-Roman"/>
        </w:rPr>
        <w:t xml:space="preserve">Monitor </w:t>
      </w:r>
      <w:r w:rsidR="00FF049D">
        <w:rPr>
          <w:rFonts w:asciiTheme="minorHAnsi" w:hAnsiTheme="minorHAnsi" w:cs="PalatinoLinotype-Roman"/>
        </w:rPr>
        <w:t xml:space="preserve">the </w:t>
      </w:r>
      <w:r>
        <w:rPr>
          <w:rFonts w:asciiTheme="minorHAnsi" w:hAnsiTheme="minorHAnsi" w:cs="PalatinoLinotype-Roman"/>
        </w:rPr>
        <w:t xml:space="preserve">site and continue </w:t>
      </w:r>
      <w:r w:rsidR="00FF049D">
        <w:rPr>
          <w:rFonts w:asciiTheme="minorHAnsi" w:hAnsiTheme="minorHAnsi" w:cs="PalatinoLinotype-Roman"/>
        </w:rPr>
        <w:t xml:space="preserve">to </w:t>
      </w:r>
      <w:r>
        <w:rPr>
          <w:rFonts w:asciiTheme="minorHAnsi" w:hAnsiTheme="minorHAnsi" w:cs="PalatinoLinotype-Roman"/>
        </w:rPr>
        <w:t xml:space="preserve">treat plants that germinate from the seed bank. </w:t>
      </w:r>
    </w:p>
    <w:p w14:paraId="7D55410A" w14:textId="77777777" w:rsidR="001C700C" w:rsidRDefault="001C700C" w:rsidP="001C700C">
      <w:pPr>
        <w:pStyle w:val="Default"/>
        <w:numPr>
          <w:ilvl w:val="0"/>
          <w:numId w:val="8"/>
        </w:numPr>
        <w:ind w:left="720"/>
        <w:rPr>
          <w:rFonts w:asciiTheme="minorHAnsi" w:hAnsiTheme="minorHAnsi"/>
        </w:rPr>
      </w:pPr>
      <w:r>
        <w:rPr>
          <w:rFonts w:asciiTheme="minorHAnsi" w:hAnsiTheme="minorHAnsi"/>
        </w:rPr>
        <w:t>Revegetat</w:t>
      </w:r>
      <w:r w:rsidR="00FF049D">
        <w:rPr>
          <w:rFonts w:asciiTheme="minorHAnsi" w:hAnsiTheme="minorHAnsi"/>
        </w:rPr>
        <w:t>e</w:t>
      </w:r>
      <w:r w:rsidR="00BA2CDE">
        <w:rPr>
          <w:rFonts w:asciiTheme="minorHAnsi" w:hAnsiTheme="minorHAnsi"/>
        </w:rPr>
        <w:t xml:space="preserve"> the </w:t>
      </w:r>
      <w:r w:rsidR="00FF049D">
        <w:rPr>
          <w:rFonts w:asciiTheme="minorHAnsi" w:hAnsiTheme="minorHAnsi"/>
        </w:rPr>
        <w:t xml:space="preserve">treatment </w:t>
      </w:r>
      <w:r>
        <w:rPr>
          <w:rFonts w:asciiTheme="minorHAnsi" w:hAnsiTheme="minorHAnsi"/>
        </w:rPr>
        <w:t xml:space="preserve">areas </w:t>
      </w:r>
      <w:r w:rsidR="00FF049D">
        <w:rPr>
          <w:rFonts w:asciiTheme="minorHAnsi" w:hAnsiTheme="minorHAnsi"/>
        </w:rPr>
        <w:t>to</w:t>
      </w:r>
      <w:r>
        <w:rPr>
          <w:rFonts w:asciiTheme="minorHAnsi" w:hAnsiTheme="minorHAnsi"/>
        </w:rPr>
        <w:t xml:space="preserve"> improve </w:t>
      </w:r>
      <w:r w:rsidR="00C3744C">
        <w:rPr>
          <w:rFonts w:asciiTheme="minorHAnsi" w:hAnsiTheme="minorHAnsi"/>
        </w:rPr>
        <w:t>ecosystem function and prevent new infestations.</w:t>
      </w:r>
    </w:p>
    <w:p w14:paraId="4AAD15CB" w14:textId="77777777" w:rsidR="001C700C" w:rsidRPr="008368F2" w:rsidRDefault="001C700C" w:rsidP="001C700C">
      <w:pPr>
        <w:pStyle w:val="Default"/>
        <w:ind w:left="720"/>
        <w:rPr>
          <w:rFonts w:asciiTheme="minorHAnsi" w:hAnsiTheme="minorHAnsi"/>
        </w:rPr>
      </w:pPr>
    </w:p>
    <w:p w14:paraId="6D29DBA5" w14:textId="77777777" w:rsidR="00F16719" w:rsidRPr="008368F2" w:rsidRDefault="002D7690">
      <w:pPr>
        <w:pStyle w:val="Heading3"/>
        <w:rPr>
          <w:rFonts w:cs="Tahoma"/>
          <w:b/>
          <w:bCs/>
          <w:sz w:val="24"/>
        </w:rPr>
      </w:pPr>
      <w:r w:rsidRPr="002D7690">
        <w:rPr>
          <w:rFonts w:cs="Tahoma"/>
          <w:b/>
          <w:bCs/>
          <w:color w:val="1F497D" w:themeColor="text2"/>
          <w:sz w:val="24"/>
        </w:rPr>
        <w:lastRenderedPageBreak/>
        <w:t>Early Detection and Prevention</w:t>
      </w:r>
    </w:p>
    <w:p w14:paraId="79DC2D0B" w14:textId="77777777" w:rsidR="00425301" w:rsidRPr="00A14719" w:rsidRDefault="00091D3F" w:rsidP="00425301">
      <w:pPr>
        <w:numPr>
          <w:ilvl w:val="0"/>
          <w:numId w:val="10"/>
        </w:numPr>
        <w:rPr>
          <w:rFonts w:asciiTheme="minorHAnsi" w:hAnsiTheme="minorHAnsi" w:cs="Microsoft Sans Serif"/>
        </w:rPr>
      </w:pPr>
      <w:r>
        <w:rPr>
          <w:rFonts w:asciiTheme="minorHAnsi" w:hAnsiTheme="minorHAnsi" w:cs="Microsoft Sans Serif"/>
        </w:rPr>
        <w:t>Purple loosestrife</w:t>
      </w:r>
      <w:r w:rsidR="00425301" w:rsidRPr="00A14719">
        <w:rPr>
          <w:rFonts w:asciiTheme="minorHAnsi" w:hAnsiTheme="minorHAnsi" w:cs="Microsoft Sans Serif"/>
        </w:rPr>
        <w:t xml:space="preserve"> is easily identifiable </w:t>
      </w:r>
      <w:r>
        <w:rPr>
          <w:rFonts w:asciiTheme="minorHAnsi" w:hAnsiTheme="minorHAnsi" w:cs="Microsoft Sans Serif"/>
        </w:rPr>
        <w:t>in the summer months</w:t>
      </w:r>
      <w:r w:rsidR="00425301" w:rsidRPr="00A14719">
        <w:rPr>
          <w:rFonts w:asciiTheme="minorHAnsi" w:hAnsiTheme="minorHAnsi" w:cs="Microsoft Sans Serif"/>
        </w:rPr>
        <w:t>.</w:t>
      </w:r>
    </w:p>
    <w:p w14:paraId="0EB8F29D" w14:textId="77777777" w:rsidR="00425301" w:rsidRPr="00A14719" w:rsidRDefault="00425301" w:rsidP="00425301">
      <w:pPr>
        <w:numPr>
          <w:ilvl w:val="0"/>
          <w:numId w:val="10"/>
        </w:numPr>
        <w:rPr>
          <w:rFonts w:asciiTheme="minorHAnsi" w:hAnsiTheme="minorHAnsi" w:cs="Microsoft Sans Serif"/>
        </w:rPr>
      </w:pPr>
      <w:r w:rsidRPr="00A14719">
        <w:rPr>
          <w:rFonts w:asciiTheme="minorHAnsi" w:hAnsiTheme="minorHAnsi" w:cs="Microsoft Sans Serif"/>
        </w:rPr>
        <w:t>Control new infestations as early as possible.</w:t>
      </w:r>
    </w:p>
    <w:p w14:paraId="68402F00" w14:textId="77777777" w:rsidR="00425301" w:rsidRPr="00A14719" w:rsidRDefault="00C3744C" w:rsidP="00425301">
      <w:pPr>
        <w:numPr>
          <w:ilvl w:val="0"/>
          <w:numId w:val="10"/>
        </w:numPr>
        <w:rPr>
          <w:rFonts w:asciiTheme="minorHAnsi" w:hAnsiTheme="minorHAnsi" w:cs="Microsoft Sans Serif"/>
        </w:rPr>
      </w:pPr>
      <w:r w:rsidRPr="00A14719">
        <w:rPr>
          <w:rFonts w:asciiTheme="minorHAnsi" w:hAnsiTheme="minorHAnsi" w:cs="Microsoft Sans Serif"/>
        </w:rPr>
        <w:t>Minimiz</w:t>
      </w:r>
      <w:r>
        <w:rPr>
          <w:rFonts w:asciiTheme="minorHAnsi" w:hAnsiTheme="minorHAnsi" w:cs="Microsoft Sans Serif"/>
        </w:rPr>
        <w:t>e</w:t>
      </w:r>
      <w:r w:rsidRPr="00A14719">
        <w:rPr>
          <w:rFonts w:asciiTheme="minorHAnsi" w:hAnsiTheme="minorHAnsi" w:cs="Microsoft Sans Serif"/>
        </w:rPr>
        <w:t xml:space="preserve"> </w:t>
      </w:r>
      <w:r w:rsidR="00425301" w:rsidRPr="00A14719">
        <w:rPr>
          <w:rFonts w:asciiTheme="minorHAnsi" w:hAnsiTheme="minorHAnsi" w:cs="Microsoft Sans Serif"/>
        </w:rPr>
        <w:t>soil disturbance from vehicles, machinery, and over</w:t>
      </w:r>
      <w:r>
        <w:rPr>
          <w:rFonts w:asciiTheme="minorHAnsi" w:hAnsiTheme="minorHAnsi" w:cs="Microsoft Sans Serif"/>
        </w:rPr>
        <w:t>-</w:t>
      </w:r>
      <w:r w:rsidR="00425301" w:rsidRPr="00A14719">
        <w:rPr>
          <w:rFonts w:asciiTheme="minorHAnsi" w:hAnsiTheme="minorHAnsi" w:cs="Microsoft Sans Serif"/>
        </w:rPr>
        <w:t xml:space="preserve">grazing </w:t>
      </w:r>
      <w:r>
        <w:rPr>
          <w:rFonts w:asciiTheme="minorHAnsi" w:hAnsiTheme="minorHAnsi" w:cs="Microsoft Sans Serif"/>
        </w:rPr>
        <w:t>to</w:t>
      </w:r>
      <w:r w:rsidR="00425301" w:rsidRPr="00A14719">
        <w:rPr>
          <w:rFonts w:asciiTheme="minorHAnsi" w:hAnsiTheme="minorHAnsi" w:cs="Microsoft Sans Serif"/>
        </w:rPr>
        <w:t xml:space="preserve"> reduce </w:t>
      </w:r>
      <w:r w:rsidR="0046594A">
        <w:rPr>
          <w:rFonts w:asciiTheme="minorHAnsi" w:hAnsiTheme="minorHAnsi" w:cs="Microsoft Sans Serif"/>
        </w:rPr>
        <w:t>seed germination.</w:t>
      </w:r>
    </w:p>
    <w:p w14:paraId="0157F529" w14:textId="77777777" w:rsidR="00425301" w:rsidRPr="00A14719" w:rsidRDefault="00425301" w:rsidP="00425301">
      <w:pPr>
        <w:pStyle w:val="Default"/>
        <w:numPr>
          <w:ilvl w:val="0"/>
          <w:numId w:val="10"/>
        </w:numPr>
        <w:rPr>
          <w:rFonts w:asciiTheme="minorHAnsi" w:hAnsiTheme="minorHAnsi"/>
        </w:rPr>
      </w:pPr>
      <w:r w:rsidRPr="00A14719">
        <w:rPr>
          <w:rFonts w:asciiTheme="minorHAnsi" w:hAnsiTheme="minorHAnsi"/>
        </w:rPr>
        <w:t xml:space="preserve">Monitor </w:t>
      </w:r>
      <w:r w:rsidR="00C3744C">
        <w:rPr>
          <w:rFonts w:asciiTheme="minorHAnsi" w:hAnsiTheme="minorHAnsi"/>
        </w:rPr>
        <w:t xml:space="preserve">for new plants </w:t>
      </w:r>
      <w:r w:rsidRPr="00A14719">
        <w:rPr>
          <w:rFonts w:asciiTheme="minorHAnsi" w:hAnsiTheme="minorHAnsi"/>
        </w:rPr>
        <w:t xml:space="preserve">and re-treat as necessary.  Ensure any existing plants do not produce and release seed. </w:t>
      </w:r>
    </w:p>
    <w:p w14:paraId="2664D76D" w14:textId="77777777" w:rsidR="00425301" w:rsidRDefault="00425301" w:rsidP="00425301">
      <w:pPr>
        <w:pStyle w:val="Default"/>
        <w:numPr>
          <w:ilvl w:val="0"/>
          <w:numId w:val="10"/>
        </w:numPr>
        <w:rPr>
          <w:rFonts w:asciiTheme="minorHAnsi" w:hAnsiTheme="minorHAnsi"/>
        </w:rPr>
      </w:pPr>
      <w:r w:rsidRPr="00A14719">
        <w:rPr>
          <w:rFonts w:asciiTheme="minorHAnsi" w:hAnsiTheme="minorHAnsi"/>
        </w:rPr>
        <w:t xml:space="preserve">Prevent </w:t>
      </w:r>
      <w:r w:rsidR="00C3744C">
        <w:rPr>
          <w:rFonts w:asciiTheme="minorHAnsi" w:hAnsiTheme="minorHAnsi"/>
        </w:rPr>
        <w:t xml:space="preserve">the </w:t>
      </w:r>
      <w:r w:rsidRPr="00A14719">
        <w:rPr>
          <w:rFonts w:asciiTheme="minorHAnsi" w:hAnsiTheme="minorHAnsi"/>
        </w:rPr>
        <w:t xml:space="preserve">additional spread </w:t>
      </w:r>
      <w:r w:rsidR="00C3744C">
        <w:rPr>
          <w:rFonts w:asciiTheme="minorHAnsi" w:hAnsiTheme="minorHAnsi"/>
        </w:rPr>
        <w:t xml:space="preserve">of </w:t>
      </w:r>
      <w:r w:rsidR="00091D3F">
        <w:rPr>
          <w:rFonts w:asciiTheme="minorHAnsi" w:hAnsiTheme="minorHAnsi"/>
        </w:rPr>
        <w:t>invasive species</w:t>
      </w:r>
      <w:r w:rsidR="00C3744C">
        <w:rPr>
          <w:rFonts w:asciiTheme="minorHAnsi" w:hAnsiTheme="minorHAnsi"/>
        </w:rPr>
        <w:t xml:space="preserve"> </w:t>
      </w:r>
      <w:r w:rsidRPr="00A14719">
        <w:rPr>
          <w:rFonts w:asciiTheme="minorHAnsi" w:hAnsiTheme="minorHAnsi"/>
        </w:rPr>
        <w:t>by thoroughly cleaning tools, boots, and vehicles after working in or traveling through an infested area.</w:t>
      </w:r>
    </w:p>
    <w:p w14:paraId="05A9268D" w14:textId="77777777" w:rsidR="003B4C1A" w:rsidRDefault="003B4C1A">
      <w:pPr>
        <w:pStyle w:val="Heading3"/>
        <w:rPr>
          <w:rFonts w:cs="Tahoma"/>
          <w:b/>
          <w:bCs/>
          <w:color w:val="1F497D" w:themeColor="text2"/>
          <w:sz w:val="24"/>
        </w:rPr>
      </w:pPr>
    </w:p>
    <w:p w14:paraId="4538A5CF" w14:textId="77777777" w:rsidR="00F16719" w:rsidRPr="008368F2" w:rsidRDefault="002D7690">
      <w:pPr>
        <w:pStyle w:val="Heading3"/>
        <w:rPr>
          <w:rFonts w:cs="Tahoma"/>
          <w:b/>
          <w:bCs/>
          <w:sz w:val="24"/>
        </w:rPr>
      </w:pPr>
      <w:r w:rsidRPr="002D7690">
        <w:rPr>
          <w:rFonts w:cs="Tahoma"/>
          <w:b/>
          <w:bCs/>
          <w:color w:val="1F497D" w:themeColor="text2"/>
          <w:sz w:val="24"/>
        </w:rPr>
        <w:t>Manual, Mechanical, &amp; Cultural Control</w:t>
      </w:r>
    </w:p>
    <w:p w14:paraId="2E1DBCAB" w14:textId="7BE57DE4" w:rsidR="003A1199" w:rsidRDefault="003A1199" w:rsidP="000E6BFA">
      <w:pPr>
        <w:numPr>
          <w:ilvl w:val="0"/>
          <w:numId w:val="28"/>
        </w:numPr>
        <w:rPr>
          <w:rFonts w:asciiTheme="minorHAnsi" w:hAnsiTheme="minorHAnsi" w:cs="Microsoft Sans Serif"/>
        </w:rPr>
      </w:pPr>
      <w:r>
        <w:rPr>
          <w:rFonts w:asciiTheme="minorHAnsi" w:hAnsiTheme="minorHAnsi" w:cs="Microsoft Sans Serif"/>
        </w:rPr>
        <w:t xml:space="preserve">If plants are in flower or </w:t>
      </w:r>
      <w:r w:rsidR="00DB18D2">
        <w:rPr>
          <w:rFonts w:asciiTheme="minorHAnsi" w:hAnsiTheme="minorHAnsi" w:cs="Microsoft Sans Serif"/>
        </w:rPr>
        <w:t xml:space="preserve">seed, cut and bag all flower stalks and seed heads and dispose of it in the garbage.  </w:t>
      </w:r>
    </w:p>
    <w:p w14:paraId="42619CD8" w14:textId="632A26C4" w:rsidR="00947B29" w:rsidRPr="00DB18D2" w:rsidRDefault="00C3744C" w:rsidP="005077C8">
      <w:pPr>
        <w:numPr>
          <w:ilvl w:val="0"/>
          <w:numId w:val="28"/>
        </w:numPr>
        <w:rPr>
          <w:rFonts w:asciiTheme="minorHAnsi" w:hAnsiTheme="minorHAnsi" w:cs="Tahoma"/>
        </w:rPr>
      </w:pPr>
      <w:r w:rsidRPr="00DB18D2">
        <w:rPr>
          <w:rFonts w:asciiTheme="minorHAnsi" w:hAnsiTheme="minorHAnsi" w:cs="Microsoft Sans Serif"/>
        </w:rPr>
        <w:t xml:space="preserve">When plants are </w:t>
      </w:r>
      <w:r w:rsidR="00073659" w:rsidRPr="00DB18D2">
        <w:rPr>
          <w:rFonts w:asciiTheme="minorHAnsi" w:hAnsiTheme="minorHAnsi" w:cs="Microsoft Sans Serif"/>
        </w:rPr>
        <w:t>young</w:t>
      </w:r>
      <w:r w:rsidR="00DB18D2" w:rsidRPr="00DB18D2">
        <w:rPr>
          <w:rFonts w:asciiTheme="minorHAnsi" w:hAnsiTheme="minorHAnsi" w:cs="Microsoft Sans Serif"/>
        </w:rPr>
        <w:t xml:space="preserve"> and rooted in mud or sand, </w:t>
      </w:r>
      <w:r w:rsidRPr="00DB18D2">
        <w:rPr>
          <w:rFonts w:asciiTheme="minorHAnsi" w:hAnsiTheme="minorHAnsi" w:cs="Microsoft Sans Serif"/>
        </w:rPr>
        <w:t>h</w:t>
      </w:r>
      <w:r w:rsidR="00425301" w:rsidRPr="00DB18D2">
        <w:rPr>
          <w:rFonts w:asciiTheme="minorHAnsi" w:hAnsiTheme="minorHAnsi" w:cs="Microsoft Sans Serif"/>
        </w:rPr>
        <w:t xml:space="preserve">and pull the stem close to the ground and uproot the root ball. Be sure to monitor </w:t>
      </w:r>
      <w:r w:rsidR="00073659" w:rsidRPr="00DB18D2">
        <w:rPr>
          <w:rFonts w:asciiTheme="minorHAnsi" w:hAnsiTheme="minorHAnsi" w:cs="Microsoft Sans Serif"/>
        </w:rPr>
        <w:t xml:space="preserve">the </w:t>
      </w:r>
      <w:r w:rsidR="00425301" w:rsidRPr="00DB18D2">
        <w:rPr>
          <w:rFonts w:asciiTheme="minorHAnsi" w:hAnsiTheme="minorHAnsi" w:cs="Microsoft Sans Serif"/>
        </w:rPr>
        <w:t xml:space="preserve">work area </w:t>
      </w:r>
      <w:r w:rsidR="00073659" w:rsidRPr="00DB18D2">
        <w:rPr>
          <w:rFonts w:asciiTheme="minorHAnsi" w:hAnsiTheme="minorHAnsi" w:cs="Microsoft Sans Serif"/>
        </w:rPr>
        <w:t xml:space="preserve">for </w:t>
      </w:r>
      <w:r w:rsidR="00425301" w:rsidRPr="00DB18D2">
        <w:rPr>
          <w:rFonts w:asciiTheme="minorHAnsi" w:hAnsiTheme="minorHAnsi" w:cs="Microsoft Sans Serif"/>
        </w:rPr>
        <w:t xml:space="preserve">large root fragments </w:t>
      </w:r>
      <w:r w:rsidR="007951C8" w:rsidRPr="00DB18D2">
        <w:rPr>
          <w:rFonts w:asciiTheme="minorHAnsi" w:hAnsiTheme="minorHAnsi" w:cs="Microsoft Sans Serif"/>
        </w:rPr>
        <w:t xml:space="preserve">which, when </w:t>
      </w:r>
      <w:r w:rsidR="00425301" w:rsidRPr="00DB18D2">
        <w:rPr>
          <w:rFonts w:asciiTheme="minorHAnsi" w:hAnsiTheme="minorHAnsi" w:cs="Microsoft Sans Serif"/>
        </w:rPr>
        <w:t>left in the ground</w:t>
      </w:r>
      <w:r w:rsidR="00073659" w:rsidRPr="00DB18D2">
        <w:rPr>
          <w:rFonts w:asciiTheme="minorHAnsi" w:hAnsiTheme="minorHAnsi" w:cs="Microsoft Sans Serif"/>
        </w:rPr>
        <w:t xml:space="preserve">, </w:t>
      </w:r>
      <w:r w:rsidR="00425301" w:rsidRPr="00DB18D2">
        <w:rPr>
          <w:rFonts w:asciiTheme="minorHAnsi" w:hAnsiTheme="minorHAnsi" w:cs="Microsoft Sans Serif"/>
        </w:rPr>
        <w:t xml:space="preserve">can </w:t>
      </w:r>
      <w:r w:rsidR="00DB18D2">
        <w:rPr>
          <w:rFonts w:asciiTheme="minorHAnsi" w:hAnsiTheme="minorHAnsi" w:cs="Microsoft Sans Serif"/>
        </w:rPr>
        <w:t xml:space="preserve">sprout into new plants. </w:t>
      </w:r>
      <w:r w:rsidR="00073659" w:rsidRPr="00DB18D2">
        <w:rPr>
          <w:rFonts w:asciiTheme="minorHAnsi" w:hAnsiTheme="minorHAnsi" w:cs="Tahoma"/>
        </w:rPr>
        <w:t xml:space="preserve"> </w:t>
      </w:r>
    </w:p>
    <w:p w14:paraId="35CAD194" w14:textId="1C5DF77F" w:rsidR="00947B29" w:rsidRPr="00C77BDE" w:rsidRDefault="00DB18D2" w:rsidP="007951C8">
      <w:pPr>
        <w:pStyle w:val="ListParagraph"/>
        <w:numPr>
          <w:ilvl w:val="0"/>
          <w:numId w:val="28"/>
        </w:numPr>
        <w:rPr>
          <w:rFonts w:asciiTheme="minorHAnsi" w:hAnsiTheme="minorHAnsi" w:cs="Microsoft Sans Serif"/>
        </w:rPr>
      </w:pPr>
      <w:r>
        <w:rPr>
          <w:rFonts w:asciiTheme="minorHAnsi" w:hAnsiTheme="minorHAnsi" w:cs="Tahoma"/>
        </w:rPr>
        <w:t xml:space="preserve">Cutting alone will not kill purple loosestrife.  Cutting may decrease flower and seed production, but continual monitoring of new or re-sprouted plants is necessary.  Plant parts should be disposed of in the garbage or dried completely to avoid new plants growing from root or stem fragments. </w:t>
      </w:r>
    </w:p>
    <w:p w14:paraId="5BEC7BDB" w14:textId="049BAEBE" w:rsidR="00C77BDE" w:rsidRPr="007951C8" w:rsidRDefault="00C77BDE" w:rsidP="007951C8">
      <w:pPr>
        <w:pStyle w:val="ListParagraph"/>
        <w:numPr>
          <w:ilvl w:val="0"/>
          <w:numId w:val="28"/>
        </w:numPr>
        <w:rPr>
          <w:rFonts w:asciiTheme="minorHAnsi" w:hAnsiTheme="minorHAnsi" w:cs="Microsoft Sans Serif"/>
        </w:rPr>
      </w:pPr>
      <w:r>
        <w:rPr>
          <w:rFonts w:asciiTheme="minorHAnsi" w:hAnsiTheme="minorHAnsi" w:cs="Microsoft Sans Serif"/>
        </w:rPr>
        <w:t xml:space="preserve">Sheet mulching or covering purple loosestrife is a short-term option to decrease the growth rate and seed dispersal.  To be effective, the covering must extend several feet beyond the infestation edge and be weighted to discourage plant growth. Monitor the covering material to ensure gaps are covered and new plants are not growing beyond the edge. Follow-up in year two with a more viable control option. </w:t>
      </w:r>
    </w:p>
    <w:p w14:paraId="40D6DCB4" w14:textId="145502ED" w:rsidR="00425301" w:rsidRPr="00425301" w:rsidRDefault="00DB18D2" w:rsidP="00425301">
      <w:pPr>
        <w:numPr>
          <w:ilvl w:val="0"/>
          <w:numId w:val="29"/>
        </w:numPr>
        <w:rPr>
          <w:rFonts w:asciiTheme="minorHAnsi" w:hAnsiTheme="minorHAnsi"/>
        </w:rPr>
      </w:pPr>
      <w:r>
        <w:rPr>
          <w:rFonts w:asciiTheme="minorHAnsi" w:hAnsiTheme="minorHAnsi"/>
        </w:rPr>
        <w:t xml:space="preserve">Purple loosestrife is a prolific seed producer and seeds could be viable up to 20 years.  </w:t>
      </w:r>
      <w:r w:rsidR="00C77BDE">
        <w:rPr>
          <w:rFonts w:asciiTheme="minorHAnsi" w:hAnsiTheme="minorHAnsi"/>
        </w:rPr>
        <w:t xml:space="preserve">Any treatment will require monitoring and follow-up for many years.  </w:t>
      </w:r>
      <w:r w:rsidR="00425301" w:rsidRPr="00425301">
        <w:rPr>
          <w:rFonts w:asciiTheme="minorHAnsi" w:hAnsiTheme="minorHAnsi"/>
        </w:rPr>
        <w:t xml:space="preserve">    </w:t>
      </w:r>
    </w:p>
    <w:p w14:paraId="0E181674" w14:textId="77777777" w:rsidR="00425301" w:rsidRPr="005B55E2" w:rsidRDefault="00425301" w:rsidP="00F21608">
      <w:pPr>
        <w:pStyle w:val="Default"/>
        <w:rPr>
          <w:rFonts w:cs="Tahoma"/>
          <w:sz w:val="22"/>
        </w:rPr>
      </w:pPr>
    </w:p>
    <w:p w14:paraId="4D2229F2"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Biological Control</w:t>
      </w:r>
    </w:p>
    <w:p w14:paraId="4B821376" w14:textId="77777777" w:rsidR="00627DD7" w:rsidRPr="008368F2" w:rsidRDefault="00627DD7" w:rsidP="00627DD7">
      <w:pPr>
        <w:pStyle w:val="Default"/>
        <w:rPr>
          <w:rFonts w:asciiTheme="minorHAnsi" w:hAnsiTheme="minorHAnsi" w:cs="Tahoma"/>
        </w:rPr>
      </w:pPr>
      <w:r>
        <w:rPr>
          <w:rFonts w:asciiTheme="minorHAnsi" w:hAnsiTheme="minorHAnsi" w:cs="Tahoma"/>
        </w:rPr>
        <w:t xml:space="preserve">Non-native plants easily establish large infestations and become widespread in their introduced range because they have no natural enemies as they do in their native range. </w:t>
      </w:r>
      <w:r w:rsidRPr="002D7690">
        <w:rPr>
          <w:rFonts w:asciiTheme="minorHAnsi" w:hAnsiTheme="minorHAnsi" w:cs="Tahoma"/>
        </w:rPr>
        <w:t>Biological control</w:t>
      </w:r>
      <w:r>
        <w:rPr>
          <w:rFonts w:asciiTheme="minorHAnsi" w:hAnsiTheme="minorHAnsi" w:cs="Tahoma"/>
        </w:rPr>
        <w:t xml:space="preserve"> deliberately reunites a species with its natural enemies, including insects and pathogens, in hopes of achieving the balance found in the plant’s native range. </w:t>
      </w:r>
      <w:r w:rsidRPr="002D7690">
        <w:rPr>
          <w:rFonts w:asciiTheme="minorHAnsi" w:hAnsiTheme="minorHAnsi" w:cs="Tahoma"/>
        </w:rPr>
        <w:t>Biological control</w:t>
      </w:r>
      <w:r>
        <w:rPr>
          <w:rFonts w:asciiTheme="minorHAnsi" w:hAnsiTheme="minorHAnsi" w:cs="Tahoma"/>
        </w:rPr>
        <w:t xml:space="preserve"> is not available for all species and will only reduce seed production or the size of the infestation, not eradicate it. It </w:t>
      </w:r>
      <w:r w:rsidRPr="002D7690">
        <w:rPr>
          <w:rFonts w:asciiTheme="minorHAnsi" w:hAnsiTheme="minorHAnsi" w:cs="Tahoma"/>
        </w:rPr>
        <w:t xml:space="preserve">is generally most effective when used in conjunction with other control techniques.  </w:t>
      </w:r>
    </w:p>
    <w:p w14:paraId="24EADD59" w14:textId="46287E44" w:rsidR="0045732B" w:rsidRDefault="000E2640" w:rsidP="0045732B">
      <w:pPr>
        <w:numPr>
          <w:ilvl w:val="0"/>
          <w:numId w:val="30"/>
        </w:numPr>
        <w:rPr>
          <w:rFonts w:asciiTheme="minorHAnsi" w:hAnsiTheme="minorHAnsi" w:cs="Microsoft Sans Serif"/>
        </w:rPr>
      </w:pPr>
      <w:r>
        <w:rPr>
          <w:rFonts w:asciiTheme="minorHAnsi" w:hAnsiTheme="minorHAnsi" w:cs="Microsoft Sans Serif"/>
        </w:rPr>
        <w:t xml:space="preserve">There are several agents that effectively control purple loosestrife in our area.  </w:t>
      </w:r>
      <w:proofErr w:type="spellStart"/>
      <w:r w:rsidRPr="000E2640">
        <w:rPr>
          <w:rFonts w:asciiTheme="minorHAnsi" w:hAnsiTheme="minorHAnsi" w:cs="Microsoft Sans Serif"/>
          <w:i/>
        </w:rPr>
        <w:t>Galerucella</w:t>
      </w:r>
      <w:proofErr w:type="spellEnd"/>
      <w:r w:rsidRPr="000E2640">
        <w:rPr>
          <w:rFonts w:asciiTheme="minorHAnsi" w:hAnsiTheme="minorHAnsi" w:cs="Microsoft Sans Serif"/>
          <w:i/>
        </w:rPr>
        <w:t xml:space="preserve"> </w:t>
      </w:r>
      <w:proofErr w:type="spellStart"/>
      <w:r w:rsidRPr="000E2640">
        <w:rPr>
          <w:rFonts w:asciiTheme="minorHAnsi" w:hAnsiTheme="minorHAnsi" w:cs="Microsoft Sans Serif"/>
          <w:i/>
        </w:rPr>
        <w:t>calmariensis</w:t>
      </w:r>
      <w:proofErr w:type="spellEnd"/>
      <w:r>
        <w:rPr>
          <w:rFonts w:asciiTheme="minorHAnsi" w:hAnsiTheme="minorHAnsi" w:cs="Microsoft Sans Serif"/>
        </w:rPr>
        <w:t xml:space="preserve"> and </w:t>
      </w:r>
      <w:r w:rsidRPr="000E2640">
        <w:rPr>
          <w:rFonts w:asciiTheme="minorHAnsi" w:hAnsiTheme="minorHAnsi" w:cs="Microsoft Sans Serif"/>
          <w:i/>
        </w:rPr>
        <w:t xml:space="preserve">G. </w:t>
      </w:r>
      <w:proofErr w:type="spellStart"/>
      <w:r w:rsidRPr="000E2640">
        <w:rPr>
          <w:rFonts w:asciiTheme="minorHAnsi" w:hAnsiTheme="minorHAnsi" w:cs="Microsoft Sans Serif"/>
          <w:i/>
        </w:rPr>
        <w:t>pusilla</w:t>
      </w:r>
      <w:proofErr w:type="spellEnd"/>
      <w:r>
        <w:rPr>
          <w:rFonts w:asciiTheme="minorHAnsi" w:hAnsiTheme="minorHAnsi" w:cs="Microsoft Sans Serif"/>
        </w:rPr>
        <w:t xml:space="preserve"> are foliage feeding beetles whose larvae and adults consume the foliage of the plant, </w:t>
      </w:r>
      <w:r w:rsidR="006B7477">
        <w:rPr>
          <w:rFonts w:asciiTheme="minorHAnsi" w:hAnsiTheme="minorHAnsi" w:cs="Microsoft Sans Serif"/>
        </w:rPr>
        <w:t xml:space="preserve">therefore making it impossible for the plant to photosynthesize.  These beetles cannot be used where mowing occurs and they often cannot establish in areas where the water level surrounding the loosestrife fluctuates (tidal or dam influence). </w:t>
      </w:r>
    </w:p>
    <w:p w14:paraId="1A80C036" w14:textId="780208A3" w:rsidR="00DD0057" w:rsidRPr="0045732B" w:rsidRDefault="00DD0057" w:rsidP="0045732B">
      <w:pPr>
        <w:numPr>
          <w:ilvl w:val="0"/>
          <w:numId w:val="30"/>
        </w:numPr>
        <w:rPr>
          <w:rFonts w:asciiTheme="minorHAnsi" w:hAnsiTheme="minorHAnsi" w:cs="Microsoft Sans Serif"/>
        </w:rPr>
      </w:pPr>
      <w:r>
        <w:rPr>
          <w:rFonts w:asciiTheme="minorHAnsi" w:hAnsiTheme="minorHAnsi" w:cs="Microsoft Sans Serif"/>
        </w:rPr>
        <w:lastRenderedPageBreak/>
        <w:t xml:space="preserve">A root-feeding weevil, </w:t>
      </w:r>
      <w:proofErr w:type="spellStart"/>
      <w:r w:rsidRPr="00DD0057">
        <w:rPr>
          <w:rFonts w:asciiTheme="minorHAnsi" w:hAnsiTheme="minorHAnsi" w:cs="Microsoft Sans Serif"/>
          <w:i/>
        </w:rPr>
        <w:t>Hylobius</w:t>
      </w:r>
      <w:proofErr w:type="spellEnd"/>
      <w:r w:rsidRPr="00DD0057">
        <w:rPr>
          <w:rFonts w:asciiTheme="minorHAnsi" w:hAnsiTheme="minorHAnsi" w:cs="Microsoft Sans Serif"/>
          <w:i/>
        </w:rPr>
        <w:t xml:space="preserve"> </w:t>
      </w:r>
      <w:proofErr w:type="spellStart"/>
      <w:r w:rsidRPr="00DD0057">
        <w:rPr>
          <w:rFonts w:asciiTheme="minorHAnsi" w:hAnsiTheme="minorHAnsi" w:cs="Microsoft Sans Serif"/>
          <w:i/>
        </w:rPr>
        <w:t>transversovittatus</w:t>
      </w:r>
      <w:proofErr w:type="spellEnd"/>
      <w:r>
        <w:rPr>
          <w:rFonts w:asciiTheme="minorHAnsi" w:hAnsiTheme="minorHAnsi" w:cs="Microsoft Sans Serif"/>
        </w:rPr>
        <w:t xml:space="preserve">, and a flower/bud-feeding weevil, </w:t>
      </w:r>
      <w:proofErr w:type="spellStart"/>
      <w:r w:rsidRPr="00DD0057">
        <w:rPr>
          <w:rFonts w:asciiTheme="minorHAnsi" w:hAnsiTheme="minorHAnsi" w:cs="Microsoft Sans Serif"/>
          <w:i/>
        </w:rPr>
        <w:t>Nanophyes</w:t>
      </w:r>
      <w:proofErr w:type="spellEnd"/>
      <w:r w:rsidRPr="00DD0057">
        <w:rPr>
          <w:rFonts w:asciiTheme="minorHAnsi" w:hAnsiTheme="minorHAnsi" w:cs="Microsoft Sans Serif"/>
          <w:i/>
        </w:rPr>
        <w:t xml:space="preserve"> </w:t>
      </w:r>
      <w:proofErr w:type="spellStart"/>
      <w:r w:rsidRPr="00DD0057">
        <w:rPr>
          <w:rFonts w:asciiTheme="minorHAnsi" w:hAnsiTheme="minorHAnsi" w:cs="Microsoft Sans Serif"/>
          <w:i/>
        </w:rPr>
        <w:t>marmoratus</w:t>
      </w:r>
      <w:proofErr w:type="spellEnd"/>
      <w:r>
        <w:rPr>
          <w:rFonts w:asciiTheme="minorHAnsi" w:hAnsiTheme="minorHAnsi" w:cs="Microsoft Sans Serif"/>
        </w:rPr>
        <w:t>, have also been released in the Pacific Northwest as biolog</w:t>
      </w:r>
      <w:r w:rsidR="00800947">
        <w:rPr>
          <w:rFonts w:asciiTheme="minorHAnsi" w:hAnsiTheme="minorHAnsi" w:cs="Microsoft Sans Serif"/>
        </w:rPr>
        <w:t>ic</w:t>
      </w:r>
      <w:r>
        <w:rPr>
          <w:rFonts w:asciiTheme="minorHAnsi" w:hAnsiTheme="minorHAnsi" w:cs="Microsoft Sans Serif"/>
        </w:rPr>
        <w:t>al control agent</w:t>
      </w:r>
      <w:r w:rsidR="00800947">
        <w:rPr>
          <w:rFonts w:asciiTheme="minorHAnsi" w:hAnsiTheme="minorHAnsi" w:cs="Microsoft Sans Serif"/>
        </w:rPr>
        <w:t xml:space="preserve">s for purple loosestrife.  These two weevils are more difficult to collect and therefore not widely available.  </w:t>
      </w:r>
    </w:p>
    <w:p w14:paraId="613A6A1C" w14:textId="77777777" w:rsidR="00F16719" w:rsidRPr="005B55E2" w:rsidRDefault="00F16719">
      <w:pPr>
        <w:pStyle w:val="Default"/>
        <w:ind w:left="360"/>
        <w:rPr>
          <w:rFonts w:cs="Tahoma"/>
          <w:b/>
          <w:bCs/>
        </w:rPr>
      </w:pPr>
    </w:p>
    <w:p w14:paraId="190598A7" w14:textId="77777777" w:rsidR="00F21608" w:rsidRPr="008368F2" w:rsidRDefault="000E6BFA" w:rsidP="00F21608">
      <w:pPr>
        <w:pStyle w:val="Heading3"/>
        <w:rPr>
          <w:rFonts w:cs="Tahoma"/>
          <w:b/>
          <w:bCs/>
          <w:color w:val="1F497D" w:themeColor="text2"/>
          <w:sz w:val="24"/>
        </w:rPr>
      </w:pPr>
      <w:r>
        <w:rPr>
          <w:rFonts w:cs="Tahoma"/>
          <w:b/>
          <w:bCs/>
          <w:color w:val="1F497D" w:themeColor="text2"/>
          <w:sz w:val="24"/>
        </w:rPr>
        <w:t>Herbicide</w:t>
      </w:r>
      <w:r w:rsidRPr="002D7690">
        <w:rPr>
          <w:rFonts w:cs="Tahoma"/>
          <w:b/>
          <w:bCs/>
          <w:color w:val="1F497D" w:themeColor="text2"/>
          <w:sz w:val="24"/>
        </w:rPr>
        <w:t xml:space="preserve"> </w:t>
      </w:r>
      <w:r w:rsidR="002D7690" w:rsidRPr="002D7690">
        <w:rPr>
          <w:rFonts w:cs="Tahoma"/>
          <w:b/>
          <w:bCs/>
          <w:color w:val="1F497D" w:themeColor="text2"/>
          <w:sz w:val="24"/>
        </w:rPr>
        <w:t>Control</w:t>
      </w:r>
    </w:p>
    <w:p w14:paraId="06BE0867" w14:textId="0C45B3E0" w:rsidR="0015545F" w:rsidRPr="002067A6" w:rsidRDefault="000E6BFA" w:rsidP="0015545F">
      <w:pPr>
        <w:pStyle w:val="Default"/>
        <w:numPr>
          <w:ilvl w:val="0"/>
          <w:numId w:val="16"/>
        </w:numPr>
        <w:rPr>
          <w:rFonts w:asciiTheme="minorHAnsi" w:hAnsiTheme="minorHAnsi" w:cs="Tahoma"/>
        </w:rPr>
      </w:pPr>
      <w:r>
        <w:rPr>
          <w:rFonts w:asciiTheme="minorHAnsi" w:hAnsiTheme="minorHAnsi" w:cs="Tahoma"/>
        </w:rPr>
        <w:t>Only apply h</w:t>
      </w:r>
      <w:r w:rsidR="0015545F" w:rsidRPr="004C3880">
        <w:rPr>
          <w:rFonts w:asciiTheme="minorHAnsi" w:hAnsiTheme="minorHAnsi" w:cs="Tahoma"/>
        </w:rPr>
        <w:t xml:space="preserve">erbicides at proper rates and for the site conditions or land usage specified on the label. </w:t>
      </w:r>
      <w:r w:rsidR="0015545F" w:rsidRPr="00985E7D">
        <w:rPr>
          <w:rFonts w:asciiTheme="minorHAnsi" w:hAnsiTheme="minorHAnsi" w:cs="Tahoma"/>
          <w:b/>
          <w:bCs/>
          <w:color w:val="1F497D" w:themeColor="text2"/>
        </w:rPr>
        <w:t>Follow all label directions</w:t>
      </w:r>
      <w:r w:rsidR="0015545F">
        <w:rPr>
          <w:rFonts w:asciiTheme="minorHAnsi" w:hAnsiTheme="minorHAnsi" w:cs="Tahoma"/>
          <w:b/>
          <w:bCs/>
        </w:rPr>
        <w:t xml:space="preserve"> </w:t>
      </w:r>
      <w:r w:rsidR="0015545F" w:rsidRPr="002067A6">
        <w:rPr>
          <w:rFonts w:asciiTheme="minorHAnsi" w:hAnsiTheme="minorHAnsi" w:cs="Tahoma"/>
          <w:bCs/>
        </w:rPr>
        <w:t xml:space="preserve">and wear recommended </w:t>
      </w:r>
      <w:r w:rsidR="0015545F">
        <w:rPr>
          <w:rFonts w:asciiTheme="minorHAnsi" w:hAnsiTheme="minorHAnsi" w:cs="Tahoma"/>
          <w:bCs/>
        </w:rPr>
        <w:t xml:space="preserve">personal </w:t>
      </w:r>
      <w:r w:rsidR="0015545F" w:rsidRPr="002067A6">
        <w:rPr>
          <w:rFonts w:asciiTheme="minorHAnsi" w:hAnsiTheme="minorHAnsi" w:cs="Tahoma"/>
          <w:bCs/>
        </w:rPr>
        <w:t>protective</w:t>
      </w:r>
      <w:r w:rsidR="0015545F">
        <w:rPr>
          <w:rFonts w:asciiTheme="minorHAnsi" w:hAnsiTheme="minorHAnsi" w:cs="Tahoma"/>
          <w:bCs/>
        </w:rPr>
        <w:t xml:space="preserve"> equipment (PPE).</w:t>
      </w:r>
      <w:r w:rsidR="0015545F" w:rsidRPr="002067A6">
        <w:rPr>
          <w:rFonts w:asciiTheme="minorHAnsi" w:hAnsiTheme="minorHAnsi" w:cs="Tahoma"/>
          <w:bCs/>
        </w:rPr>
        <w:t xml:space="preserve"> </w:t>
      </w:r>
    </w:p>
    <w:p w14:paraId="435500B4" w14:textId="11B6EF2B" w:rsidR="003367DF" w:rsidRDefault="002D7690" w:rsidP="003367DF">
      <w:pPr>
        <w:pStyle w:val="Default"/>
        <w:numPr>
          <w:ilvl w:val="0"/>
          <w:numId w:val="16"/>
        </w:numPr>
        <w:rPr>
          <w:rFonts w:asciiTheme="minorHAnsi" w:hAnsiTheme="minorHAnsi" w:cs="Tahoma"/>
        </w:rPr>
      </w:pPr>
      <w:r w:rsidRPr="000E6BFA">
        <w:rPr>
          <w:rFonts w:asciiTheme="minorHAnsi" w:hAnsiTheme="minorHAnsi" w:cs="Tahoma"/>
        </w:rPr>
        <w:t xml:space="preserve">For </w:t>
      </w:r>
      <w:r w:rsidR="0091097F">
        <w:rPr>
          <w:rFonts w:asciiTheme="minorHAnsi" w:hAnsiTheme="minorHAnsi" w:cs="Tahoma"/>
        </w:rPr>
        <w:t xml:space="preserve">effective </w:t>
      </w:r>
      <w:r w:rsidRPr="000E6BFA">
        <w:rPr>
          <w:rFonts w:asciiTheme="minorHAnsi" w:hAnsiTheme="minorHAnsi" w:cs="Tahoma"/>
        </w:rPr>
        <w:t xml:space="preserve">control of large infestations, herbicide use may be </w:t>
      </w:r>
      <w:r w:rsidR="0091097F">
        <w:rPr>
          <w:rFonts w:asciiTheme="minorHAnsi" w:hAnsiTheme="minorHAnsi" w:cs="Tahoma"/>
        </w:rPr>
        <w:t>necessary.  Cutting after an herbicide treatment is not needed.  However, if cutting is desired, t</w:t>
      </w:r>
      <w:r w:rsidRPr="000E6BFA">
        <w:rPr>
          <w:rFonts w:asciiTheme="minorHAnsi" w:hAnsiTheme="minorHAnsi" w:cs="Tahoma"/>
        </w:rPr>
        <w:t>reated areas should not be mowed until after the herbicide has taken effect and weeds are brown and dead.</w:t>
      </w:r>
    </w:p>
    <w:p w14:paraId="2F08D674" w14:textId="77777777" w:rsidR="00947B29" w:rsidRPr="00985E7D" w:rsidRDefault="000E6BFA" w:rsidP="00985E7D">
      <w:pPr>
        <w:pStyle w:val="Default"/>
        <w:numPr>
          <w:ilvl w:val="0"/>
          <w:numId w:val="16"/>
        </w:numPr>
        <w:rPr>
          <w:rFonts w:asciiTheme="minorHAnsi" w:hAnsiTheme="minorHAnsi" w:cs="Tahoma"/>
        </w:rPr>
      </w:pPr>
      <w:r w:rsidRPr="00985E7D">
        <w:rPr>
          <w:rFonts w:asciiTheme="minorHAnsi" w:hAnsiTheme="minorHAnsi" w:cs="Tahoma"/>
        </w:rPr>
        <w:t>M</w:t>
      </w:r>
      <w:r w:rsidR="002D7690" w:rsidRPr="00985E7D">
        <w:rPr>
          <w:rFonts w:asciiTheme="minorHAnsi" w:hAnsiTheme="minorHAnsi" w:cs="Tahoma"/>
        </w:rPr>
        <w:t xml:space="preserve">onitor </w:t>
      </w:r>
      <w:r w:rsidRPr="00985E7D">
        <w:rPr>
          <w:rFonts w:asciiTheme="minorHAnsi" w:hAnsiTheme="minorHAnsi" w:cs="Tahoma"/>
        </w:rPr>
        <w:t xml:space="preserve">treated </w:t>
      </w:r>
      <w:r w:rsidR="002D7690" w:rsidRPr="00985E7D">
        <w:rPr>
          <w:rFonts w:asciiTheme="minorHAnsi" w:hAnsiTheme="minorHAnsi" w:cs="Tahoma"/>
        </w:rPr>
        <w:t xml:space="preserve">areas for </w:t>
      </w:r>
      <w:r w:rsidRPr="00985E7D">
        <w:rPr>
          <w:rFonts w:asciiTheme="minorHAnsi" w:hAnsiTheme="minorHAnsi" w:cs="Tahoma"/>
        </w:rPr>
        <w:t xml:space="preserve">missed and </w:t>
      </w:r>
      <w:r w:rsidR="002D7690" w:rsidRPr="00985E7D">
        <w:rPr>
          <w:rFonts w:asciiTheme="minorHAnsi" w:hAnsiTheme="minorHAnsi" w:cs="Tahoma"/>
        </w:rPr>
        <w:t>new</w:t>
      </w:r>
      <w:r w:rsidRPr="00985E7D">
        <w:rPr>
          <w:rFonts w:asciiTheme="minorHAnsi" w:hAnsiTheme="minorHAnsi" w:cs="Tahoma"/>
        </w:rPr>
        <w:t>ly germinated</w:t>
      </w:r>
      <w:r w:rsidR="00B50E36" w:rsidRPr="00985E7D">
        <w:rPr>
          <w:rFonts w:asciiTheme="minorHAnsi" w:hAnsiTheme="minorHAnsi" w:cs="Tahoma"/>
        </w:rPr>
        <w:t xml:space="preserve"> plants</w:t>
      </w:r>
      <w:r w:rsidRPr="00985E7D">
        <w:rPr>
          <w:rFonts w:asciiTheme="minorHAnsi" w:hAnsiTheme="minorHAnsi" w:cs="Tahoma"/>
        </w:rPr>
        <w:t>.</w:t>
      </w:r>
      <w:r w:rsidR="00205A8D">
        <w:rPr>
          <w:rFonts w:asciiTheme="minorHAnsi" w:hAnsiTheme="minorHAnsi" w:cs="Tahoma"/>
        </w:rPr>
        <w:t xml:space="preserve">  </w:t>
      </w:r>
      <w:r w:rsidR="002D7690" w:rsidRPr="00985E7D">
        <w:rPr>
          <w:rFonts w:asciiTheme="minorHAnsi" w:hAnsiTheme="minorHAnsi" w:cs="Tahoma"/>
        </w:rPr>
        <w:t>Selective herbicides are preferred over non-selective herbicides when applying in a grassy area.</w:t>
      </w:r>
    </w:p>
    <w:p w14:paraId="0117EA8C" w14:textId="7D4B237E" w:rsidR="00F21608" w:rsidRPr="00985E7D" w:rsidRDefault="007C3998" w:rsidP="00904A2B">
      <w:pPr>
        <w:numPr>
          <w:ilvl w:val="0"/>
          <w:numId w:val="16"/>
        </w:numPr>
        <w:rPr>
          <w:rFonts w:asciiTheme="minorHAnsi" w:hAnsiTheme="minorHAnsi" w:cs="Tahoma"/>
          <w:b/>
        </w:rPr>
      </w:pPr>
      <w:r w:rsidRPr="00985E7D">
        <w:rPr>
          <w:rFonts w:asciiTheme="minorHAnsi" w:hAnsiTheme="minorHAnsi" w:cs="Tahoma"/>
          <w:b/>
          <w:color w:val="1F497D" w:themeColor="text2"/>
        </w:rPr>
        <w:t>M</w:t>
      </w:r>
      <w:r w:rsidR="002D7690" w:rsidRPr="00985E7D">
        <w:rPr>
          <w:rFonts w:asciiTheme="minorHAnsi" w:hAnsiTheme="minorHAnsi" w:cs="Tahoma"/>
          <w:b/>
          <w:color w:val="1F497D" w:themeColor="text2"/>
        </w:rPr>
        <w:t xml:space="preserve">inimize impacts to bees and other pollinators </w:t>
      </w:r>
      <w:r w:rsidRPr="00985E7D">
        <w:rPr>
          <w:rFonts w:asciiTheme="minorHAnsi" w:hAnsiTheme="minorHAnsi" w:cs="Tahoma"/>
          <w:b/>
          <w:color w:val="1F497D" w:themeColor="text2"/>
        </w:rPr>
        <w:t>by cont</w:t>
      </w:r>
      <w:r w:rsidR="00C0529D" w:rsidRPr="00985E7D">
        <w:rPr>
          <w:rFonts w:asciiTheme="minorHAnsi" w:hAnsiTheme="minorHAnsi" w:cs="Tahoma"/>
          <w:b/>
          <w:color w:val="1F497D" w:themeColor="text2"/>
        </w:rPr>
        <w:t xml:space="preserve">rolling weeds </w:t>
      </w:r>
      <w:r w:rsidR="00BF5E18" w:rsidRPr="00985E7D">
        <w:rPr>
          <w:rFonts w:asciiTheme="minorHAnsi" w:hAnsiTheme="minorHAnsi" w:cs="Tahoma"/>
          <w:b/>
          <w:color w:val="1F497D" w:themeColor="text2"/>
        </w:rPr>
        <w:t xml:space="preserve">before they flower. </w:t>
      </w:r>
      <w:bookmarkStart w:id="0" w:name="_GoBack"/>
      <w:bookmarkEnd w:id="0"/>
      <w:r w:rsidR="000E6BFA" w:rsidRPr="00985E7D">
        <w:rPr>
          <w:rFonts w:asciiTheme="minorHAnsi" w:hAnsiTheme="minorHAnsi" w:cs="Tahoma"/>
          <w:b/>
          <w:color w:val="1F497D" w:themeColor="text2"/>
        </w:rPr>
        <w:t xml:space="preserve">If possible, </w:t>
      </w:r>
      <w:r w:rsidR="00BF5E18" w:rsidRPr="00985E7D">
        <w:rPr>
          <w:rFonts w:asciiTheme="minorHAnsi" w:hAnsiTheme="minorHAnsi" w:cs="Tahoma"/>
          <w:b/>
          <w:color w:val="1F497D" w:themeColor="text2"/>
        </w:rPr>
        <w:t>make</w:t>
      </w:r>
      <w:r w:rsidRPr="00985E7D">
        <w:rPr>
          <w:rFonts w:asciiTheme="minorHAnsi" w:hAnsiTheme="minorHAnsi" w:cs="Tahoma"/>
          <w:b/>
          <w:color w:val="1F497D" w:themeColor="text2"/>
        </w:rPr>
        <w:t xml:space="preserve"> </w:t>
      </w:r>
      <w:r w:rsidR="000E6BFA" w:rsidRPr="00985E7D">
        <w:rPr>
          <w:rFonts w:asciiTheme="minorHAnsi" w:hAnsiTheme="minorHAnsi" w:cs="Tahoma"/>
          <w:b/>
          <w:color w:val="1F497D" w:themeColor="text2"/>
        </w:rPr>
        <w:t xml:space="preserve">herbicide </w:t>
      </w:r>
      <w:r w:rsidRPr="00985E7D">
        <w:rPr>
          <w:rFonts w:asciiTheme="minorHAnsi" w:hAnsiTheme="minorHAnsi" w:cs="Tahoma"/>
          <w:b/>
          <w:color w:val="1F497D" w:themeColor="text2"/>
        </w:rPr>
        <w:t xml:space="preserve">applications in the morning or evening when bees are </w:t>
      </w:r>
      <w:r w:rsidR="000E6BFA" w:rsidRPr="00985E7D">
        <w:rPr>
          <w:rFonts w:asciiTheme="minorHAnsi" w:hAnsiTheme="minorHAnsi" w:cs="Tahoma"/>
          <w:b/>
          <w:color w:val="1F497D" w:themeColor="text2"/>
        </w:rPr>
        <w:t xml:space="preserve">least </w:t>
      </w:r>
      <w:r w:rsidRPr="00985E7D">
        <w:rPr>
          <w:rFonts w:asciiTheme="minorHAnsi" w:hAnsiTheme="minorHAnsi" w:cs="Tahoma"/>
          <w:b/>
          <w:color w:val="1F497D" w:themeColor="text2"/>
        </w:rPr>
        <w:t>active.</w:t>
      </w:r>
      <w:r w:rsidR="00B50E36" w:rsidRPr="00985E7D">
        <w:rPr>
          <w:rFonts w:asciiTheme="minorHAnsi" w:hAnsiTheme="minorHAnsi" w:cs="Tahoma"/>
          <w:b/>
          <w:color w:val="1F497D" w:themeColor="text2"/>
        </w:rPr>
        <w:t xml:space="preserve">  </w:t>
      </w:r>
      <w:r w:rsidRPr="00985E7D">
        <w:rPr>
          <w:rFonts w:asciiTheme="minorHAnsi" w:hAnsiTheme="minorHAnsi" w:cs="Tahoma"/>
          <w:b/>
          <w:color w:val="1F497D" w:themeColor="text2"/>
        </w:rPr>
        <w:t xml:space="preserve">Avoid spraying </w:t>
      </w:r>
      <w:r w:rsidR="000E6BFA" w:rsidRPr="00985E7D">
        <w:rPr>
          <w:rFonts w:asciiTheme="minorHAnsi" w:hAnsiTheme="minorHAnsi" w:cs="Tahoma"/>
          <w:b/>
          <w:color w:val="1F497D" w:themeColor="text2"/>
        </w:rPr>
        <w:t>pollinators directly</w:t>
      </w:r>
      <w:r w:rsidRPr="00985E7D">
        <w:rPr>
          <w:rFonts w:asciiTheme="minorHAnsi" w:hAnsiTheme="minorHAnsi" w:cs="Tahoma"/>
          <w:b/>
          <w:color w:val="1F497D" w:themeColor="text2"/>
        </w:rPr>
        <w:t>.</w:t>
      </w:r>
    </w:p>
    <w:p w14:paraId="0D8DBE80" w14:textId="77777777" w:rsidR="00F16719" w:rsidRPr="005B55E2" w:rsidRDefault="00F16719" w:rsidP="00090D89">
      <w:pPr>
        <w:pStyle w:val="Default"/>
        <w:rPr>
          <w:rFonts w:cs="Tahoma"/>
        </w:rPr>
      </w:pPr>
    </w:p>
    <w:p w14:paraId="11D1EC7A" w14:textId="77777777" w:rsidR="00F21608" w:rsidRPr="00BE2B2B" w:rsidRDefault="002D7690" w:rsidP="00F21608">
      <w:pPr>
        <w:pStyle w:val="Heading3"/>
        <w:rPr>
          <w:rFonts w:cs="Tahoma"/>
          <w:b/>
          <w:bCs/>
          <w:color w:val="1F497D" w:themeColor="text2"/>
          <w:sz w:val="24"/>
        </w:rPr>
      </w:pPr>
      <w:r w:rsidRPr="002D7690">
        <w:rPr>
          <w:rFonts w:cs="Tahoma"/>
          <w:b/>
          <w:bCs/>
          <w:color w:val="1F497D" w:themeColor="text2"/>
          <w:sz w:val="24"/>
        </w:rPr>
        <w:t>Specific Herbicide Information</w:t>
      </w:r>
    </w:p>
    <w:p w14:paraId="3D69B73C" w14:textId="77777777" w:rsidR="000D7386" w:rsidRDefault="002D7690" w:rsidP="00F21608">
      <w:pPr>
        <w:rPr>
          <w:rFonts w:asciiTheme="minorHAnsi" w:hAnsiTheme="minorHAnsi" w:cs="Tahoma"/>
        </w:rPr>
      </w:pPr>
      <w:r w:rsidRPr="002D7690">
        <w:rPr>
          <w:rFonts w:asciiTheme="minorHAnsi" w:eastAsia="Calibri" w:hAnsiTheme="minorHAnsi" w:cs="Tahoma"/>
        </w:rPr>
        <w:t>Herbicides are described here by the active ingredient.  Many commercial formulations are available containing specific active ingredient</w:t>
      </w:r>
      <w:r w:rsidR="000E6BFA">
        <w:rPr>
          <w:rFonts w:asciiTheme="minorHAnsi" w:eastAsia="Calibri" w:hAnsiTheme="minorHAnsi" w:cs="Tahoma"/>
        </w:rPr>
        <w:t>s</w:t>
      </w:r>
      <w:r w:rsidRPr="00812D69">
        <w:rPr>
          <w:rFonts w:asciiTheme="minorHAnsi" w:eastAsia="Calibri" w:hAnsiTheme="minorHAnsi" w:cs="Tahoma"/>
          <w:b/>
          <w:i/>
        </w:rPr>
        <w:t xml:space="preserve">.  </w:t>
      </w:r>
      <w:r w:rsidRPr="00985E7D">
        <w:rPr>
          <w:rFonts w:asciiTheme="minorHAnsi" w:eastAsia="Calibri" w:hAnsiTheme="minorHAnsi" w:cs="Tahoma"/>
          <w:b/>
        </w:rPr>
        <w:t>References to product names are for example only.</w:t>
      </w:r>
      <w:r w:rsidRPr="00AE7053">
        <w:rPr>
          <w:rFonts w:asciiTheme="minorHAnsi" w:eastAsia="Calibri" w:hAnsiTheme="minorHAnsi" w:cs="Tahoma"/>
          <w:b/>
        </w:rPr>
        <w:t xml:space="preserve"> </w:t>
      </w:r>
      <w:r w:rsidRPr="002D7690">
        <w:rPr>
          <w:rFonts w:asciiTheme="minorHAnsi" w:eastAsia="Calibri" w:hAnsiTheme="minorHAnsi" w:cs="Tahoma"/>
        </w:rPr>
        <w:t xml:space="preserve"> </w:t>
      </w:r>
      <w:r w:rsidRPr="002D7690">
        <w:rPr>
          <w:rFonts w:asciiTheme="minorHAnsi" w:hAnsiTheme="minorHAnsi" w:cs="Tahoma"/>
        </w:rPr>
        <w:t>Directions for use may vary between brands.</w:t>
      </w:r>
    </w:p>
    <w:p w14:paraId="1BA74FC1" w14:textId="77777777" w:rsidR="00E466DF" w:rsidRDefault="00E466DF" w:rsidP="00F21608">
      <w:pPr>
        <w:rPr>
          <w:rFonts w:asciiTheme="minorHAnsi" w:hAnsiTheme="minorHAnsi" w:cs="Tahoma"/>
        </w:rPr>
      </w:pPr>
      <w:r>
        <w:rPr>
          <w:rFonts w:asciiTheme="minorHAnsi" w:hAnsiTheme="minorHAnsi" w:cs="Tahoma"/>
        </w:rPr>
        <w:tab/>
      </w:r>
    </w:p>
    <w:p w14:paraId="3686FF0A" w14:textId="53943EF0" w:rsidR="003367DF" w:rsidRDefault="000D7386" w:rsidP="003367DF">
      <w:pPr>
        <w:pStyle w:val="ListParagraph"/>
        <w:numPr>
          <w:ilvl w:val="0"/>
          <w:numId w:val="33"/>
        </w:numPr>
        <w:rPr>
          <w:rFonts w:asciiTheme="minorHAnsi" w:hAnsiTheme="minorHAnsi" w:cs="Microsoft Sans Serif"/>
        </w:rPr>
      </w:pPr>
      <w:r>
        <w:rPr>
          <w:rFonts w:asciiTheme="minorHAnsi" w:hAnsiTheme="minorHAnsi"/>
        </w:rPr>
        <w:t>T</w:t>
      </w:r>
      <w:r w:rsidR="00C07EFF">
        <w:rPr>
          <w:rFonts w:asciiTheme="minorHAnsi" w:hAnsiTheme="minorHAnsi"/>
        </w:rPr>
        <w:t>riclopyr (</w:t>
      </w:r>
      <w:r w:rsidR="00AC5AF6">
        <w:rPr>
          <w:rFonts w:asciiTheme="minorHAnsi" w:hAnsiTheme="minorHAnsi"/>
        </w:rPr>
        <w:t>e</w:t>
      </w:r>
      <w:r w:rsidR="00C07EFF">
        <w:rPr>
          <w:rFonts w:asciiTheme="minorHAnsi" w:hAnsiTheme="minorHAnsi"/>
        </w:rPr>
        <w:t>.</w:t>
      </w:r>
      <w:r w:rsidR="00AC5AF6">
        <w:rPr>
          <w:rFonts w:asciiTheme="minorHAnsi" w:hAnsiTheme="minorHAnsi"/>
        </w:rPr>
        <w:t>g.,</w:t>
      </w:r>
      <w:r w:rsidR="00C07EFF">
        <w:rPr>
          <w:rFonts w:asciiTheme="minorHAnsi" w:hAnsiTheme="minorHAnsi"/>
        </w:rPr>
        <w:t xml:space="preserve"> </w:t>
      </w:r>
      <w:proofErr w:type="spellStart"/>
      <w:r w:rsidR="003367DF">
        <w:rPr>
          <w:rFonts w:asciiTheme="minorHAnsi" w:hAnsiTheme="minorHAnsi"/>
        </w:rPr>
        <w:t>Vastlan</w:t>
      </w:r>
      <w:proofErr w:type="spellEnd"/>
      <w:r w:rsidR="00C07EFF">
        <w:rPr>
          <w:rFonts w:asciiTheme="minorHAnsi" w:hAnsiTheme="minorHAnsi"/>
        </w:rPr>
        <w:t>, Ortho Max Poison Ivy</w:t>
      </w:r>
      <w:r w:rsidR="003367DF">
        <w:rPr>
          <w:rFonts w:asciiTheme="minorHAnsi" w:hAnsiTheme="minorHAnsi"/>
        </w:rPr>
        <w:t>,</w:t>
      </w:r>
      <w:r w:rsidR="00C07EFF">
        <w:rPr>
          <w:rFonts w:asciiTheme="minorHAnsi" w:hAnsiTheme="minorHAnsi"/>
        </w:rPr>
        <w:t xml:space="preserve"> and Tough Brush Killer)</w:t>
      </w:r>
      <w:r w:rsidR="00F53D25">
        <w:rPr>
          <w:rFonts w:asciiTheme="minorHAnsi" w:hAnsiTheme="minorHAnsi"/>
        </w:rPr>
        <w:t xml:space="preserve"> – Apply throughout the growing season to foliage, covering the plant completely, but avoiding runoff.  Triclopyr selectively targets broadleaf plants and typically leaves grasses and other monocots unharmed.  </w:t>
      </w:r>
    </w:p>
    <w:p w14:paraId="67F9F7D5" w14:textId="694ADBA1" w:rsidR="003367DF" w:rsidRPr="003367DF" w:rsidRDefault="00C07EFF" w:rsidP="003367DF">
      <w:pPr>
        <w:pStyle w:val="ListParagraph"/>
        <w:numPr>
          <w:ilvl w:val="0"/>
          <w:numId w:val="33"/>
        </w:numPr>
        <w:rPr>
          <w:rFonts w:asciiTheme="minorHAnsi" w:hAnsiTheme="minorHAnsi" w:cs="Microsoft Sans Serif"/>
        </w:rPr>
      </w:pPr>
      <w:r w:rsidRPr="003367DF">
        <w:rPr>
          <w:rFonts w:asciiTheme="minorHAnsi" w:hAnsiTheme="minorHAnsi"/>
        </w:rPr>
        <w:t>Glyphosate</w:t>
      </w:r>
      <w:r w:rsidR="008E6A3F" w:rsidRPr="003367DF">
        <w:rPr>
          <w:rFonts w:asciiTheme="minorHAnsi" w:hAnsiTheme="minorHAnsi"/>
        </w:rPr>
        <w:t xml:space="preserve"> (</w:t>
      </w:r>
      <w:proofErr w:type="spellStart"/>
      <w:r w:rsidR="00AC5AF6">
        <w:rPr>
          <w:rFonts w:asciiTheme="minorHAnsi" w:hAnsiTheme="minorHAnsi"/>
        </w:rPr>
        <w:t>e.g</w:t>
      </w:r>
      <w:proofErr w:type="spellEnd"/>
      <w:r w:rsidR="00AC5AF6">
        <w:rPr>
          <w:rFonts w:asciiTheme="minorHAnsi" w:hAnsiTheme="minorHAnsi"/>
        </w:rPr>
        <w:t xml:space="preserve">, </w:t>
      </w:r>
      <w:proofErr w:type="spellStart"/>
      <w:r w:rsidR="00AC5AF6">
        <w:rPr>
          <w:rFonts w:asciiTheme="minorHAnsi" w:hAnsiTheme="minorHAnsi"/>
        </w:rPr>
        <w:t>Aquamaster</w:t>
      </w:r>
      <w:proofErr w:type="spellEnd"/>
      <w:r w:rsidR="00AC5AF6">
        <w:rPr>
          <w:rFonts w:asciiTheme="minorHAnsi" w:hAnsiTheme="minorHAnsi"/>
        </w:rPr>
        <w:t xml:space="preserve"> or </w:t>
      </w:r>
      <w:proofErr w:type="spellStart"/>
      <w:r w:rsidR="00AC5AF6">
        <w:rPr>
          <w:rFonts w:asciiTheme="minorHAnsi" w:hAnsiTheme="minorHAnsi"/>
        </w:rPr>
        <w:t>AquaNeat</w:t>
      </w:r>
      <w:proofErr w:type="spellEnd"/>
      <w:r w:rsidR="008E6A3F" w:rsidRPr="003367DF">
        <w:rPr>
          <w:rFonts w:asciiTheme="minorHAnsi" w:hAnsiTheme="minorHAnsi"/>
        </w:rPr>
        <w:t>)</w:t>
      </w:r>
      <w:r w:rsidR="00AC5AF6">
        <w:rPr>
          <w:rFonts w:asciiTheme="minorHAnsi" w:hAnsiTheme="minorHAnsi"/>
        </w:rPr>
        <w:t xml:space="preserve"> – Apply to</w:t>
      </w:r>
      <w:r w:rsidR="00F53D25">
        <w:rPr>
          <w:rFonts w:asciiTheme="minorHAnsi" w:hAnsiTheme="minorHAnsi"/>
        </w:rPr>
        <w:t xml:space="preserve"> foliage (but avoid runoff) of</w:t>
      </w:r>
      <w:r w:rsidR="00AC5AF6">
        <w:rPr>
          <w:rFonts w:asciiTheme="minorHAnsi" w:hAnsiTheme="minorHAnsi"/>
        </w:rPr>
        <w:t xml:space="preserve"> actively growing </w:t>
      </w:r>
      <w:r w:rsidR="00F53D25">
        <w:rPr>
          <w:rFonts w:asciiTheme="minorHAnsi" w:hAnsiTheme="minorHAnsi"/>
        </w:rPr>
        <w:t xml:space="preserve">plants. Caution: glyphosate is non-selective herbicide and will injure or kill other vegetation contacted by the spray. </w:t>
      </w:r>
    </w:p>
    <w:p w14:paraId="4F06E8E7" w14:textId="7F31E143" w:rsidR="00F53D25" w:rsidRDefault="00F53D25" w:rsidP="003367DF">
      <w:pPr>
        <w:pStyle w:val="ListParagraph"/>
        <w:numPr>
          <w:ilvl w:val="0"/>
          <w:numId w:val="33"/>
        </w:numPr>
        <w:rPr>
          <w:rFonts w:asciiTheme="minorHAnsi" w:hAnsiTheme="minorHAnsi" w:cs="Microsoft Sans Serif"/>
        </w:rPr>
      </w:pPr>
      <w:r>
        <w:rPr>
          <w:rFonts w:asciiTheme="minorHAnsi" w:hAnsiTheme="minorHAnsi" w:cs="Microsoft Sans Serif"/>
        </w:rPr>
        <w:t xml:space="preserve">Imazapyr (e.g., Habitat or Polaris) – Apply to foliage of actively growing plants.  Caution: imazapyr is non-selective and highly effective even at low doses. Also, imazapyr is soil-active and can harm trees and other plants rooted in the area or sometimes downhill from the spray area.  </w:t>
      </w:r>
    </w:p>
    <w:p w14:paraId="5BDA3998" w14:textId="024EABB5" w:rsidR="00E466DF" w:rsidRPr="00141AAD" w:rsidRDefault="00416AA2" w:rsidP="007A3D5E">
      <w:pPr>
        <w:pStyle w:val="ListParagraph"/>
        <w:numPr>
          <w:ilvl w:val="0"/>
          <w:numId w:val="33"/>
        </w:numPr>
        <w:rPr>
          <w:rFonts w:ascii="Verdana" w:hAnsi="Verdana"/>
          <w:bCs/>
          <w:color w:val="1F497D" w:themeColor="text2"/>
        </w:rPr>
      </w:pPr>
      <w:r>
        <w:rPr>
          <w:rFonts w:asciiTheme="minorHAnsi" w:hAnsiTheme="minorHAnsi" w:cs="Microsoft Sans Serif"/>
        </w:rPr>
        <w:t xml:space="preserve">Unless flowering, plants </w:t>
      </w:r>
      <w:r w:rsidR="00622F3E">
        <w:rPr>
          <w:rFonts w:asciiTheme="minorHAnsi" w:hAnsiTheme="minorHAnsi" w:cs="Microsoft Sans Serif"/>
        </w:rPr>
        <w:t xml:space="preserve">are difficult to locate. </w:t>
      </w:r>
      <w:r w:rsidR="008E6A3F" w:rsidRPr="00416AA2">
        <w:rPr>
          <w:rFonts w:asciiTheme="minorHAnsi" w:hAnsiTheme="minorHAnsi" w:cs="Microsoft Sans Serif"/>
        </w:rPr>
        <w:t>Continuously m</w:t>
      </w:r>
      <w:r w:rsidR="0045732B" w:rsidRPr="00416AA2">
        <w:rPr>
          <w:rFonts w:asciiTheme="minorHAnsi" w:hAnsiTheme="minorHAnsi" w:cs="Microsoft Sans Serif"/>
        </w:rPr>
        <w:t>onitor for new plants</w:t>
      </w:r>
      <w:r w:rsidR="008E6A3F" w:rsidRPr="00416AA2">
        <w:rPr>
          <w:rFonts w:asciiTheme="minorHAnsi" w:hAnsiTheme="minorHAnsi" w:cs="Microsoft Sans Serif"/>
        </w:rPr>
        <w:t xml:space="preserve">, especially </w:t>
      </w:r>
      <w:r w:rsidR="0045732B" w:rsidRPr="00416AA2">
        <w:rPr>
          <w:rFonts w:asciiTheme="minorHAnsi" w:hAnsiTheme="minorHAnsi" w:cs="Microsoft Sans Serif"/>
        </w:rPr>
        <w:t xml:space="preserve">following any disturbance to the soil such as tilling or construction. </w:t>
      </w:r>
      <w:r w:rsidR="00622F3E">
        <w:rPr>
          <w:rFonts w:asciiTheme="minorHAnsi" w:hAnsiTheme="minorHAnsi" w:cs="Microsoft Sans Serif"/>
        </w:rPr>
        <w:t xml:space="preserve">Make a second application to new or missed plants several weeks after the initial application. Continue to monitor and treat purple loosestrife every year until the seedbank has been depleted.  </w:t>
      </w:r>
    </w:p>
    <w:p w14:paraId="6E45C6AC" w14:textId="56B9115D" w:rsidR="00141AAD" w:rsidRPr="00141AAD" w:rsidRDefault="00141AAD" w:rsidP="007A3D5E">
      <w:pPr>
        <w:pStyle w:val="ListParagraph"/>
        <w:numPr>
          <w:ilvl w:val="0"/>
          <w:numId w:val="33"/>
        </w:numPr>
        <w:rPr>
          <w:rFonts w:ascii="Verdana" w:hAnsi="Verdana"/>
          <w:bCs/>
          <w:color w:val="1F497D" w:themeColor="text2"/>
        </w:rPr>
      </w:pPr>
      <w:r w:rsidRPr="00141AAD">
        <w:rPr>
          <w:rFonts w:asciiTheme="minorHAnsi" w:hAnsiTheme="minorHAnsi"/>
          <w:bCs/>
        </w:rPr>
        <w:lastRenderedPageBreak/>
        <w:t>Some</w:t>
      </w:r>
      <w:r>
        <w:rPr>
          <w:rFonts w:asciiTheme="minorHAnsi" w:hAnsiTheme="minorHAnsi"/>
          <w:bCs/>
        </w:rPr>
        <w:t xml:space="preserve"> of the</w:t>
      </w:r>
      <w:r w:rsidRPr="00141AAD">
        <w:rPr>
          <w:rFonts w:asciiTheme="minorHAnsi" w:hAnsiTheme="minorHAnsi"/>
          <w:bCs/>
        </w:rPr>
        <w:t xml:space="preserve"> herbicides listed above require the </w:t>
      </w:r>
      <w:r>
        <w:rPr>
          <w:rFonts w:asciiTheme="minorHAnsi" w:hAnsiTheme="minorHAnsi"/>
          <w:bCs/>
        </w:rPr>
        <w:t xml:space="preserve">addition of an approved surfactant.  Follow the label directions for selecting the correct type of surfactant and ensure both surfactant and herbicide are labeled for aquatic use if working near water. </w:t>
      </w:r>
    </w:p>
    <w:p w14:paraId="3BDF9606" w14:textId="10412335" w:rsidR="00416AA2" w:rsidRPr="00416AA2" w:rsidRDefault="00416AA2" w:rsidP="00416AA2">
      <w:pPr>
        <w:pStyle w:val="ListParagraph"/>
        <w:rPr>
          <w:rFonts w:ascii="Verdana" w:hAnsi="Verdana"/>
          <w:bCs/>
          <w:color w:val="1F497D" w:themeColor="text2"/>
        </w:rPr>
      </w:pPr>
    </w:p>
    <w:p w14:paraId="5DE0741A" w14:textId="107C2732" w:rsidR="002D7690" w:rsidRPr="002D7690" w:rsidRDefault="002D7690" w:rsidP="00985E7D">
      <w:pPr>
        <w:pStyle w:val="Subtitle"/>
        <w:rPr>
          <w:color w:val="1F497D" w:themeColor="text2"/>
          <w:shd w:val="clear" w:color="auto" w:fill="FFFFFF"/>
        </w:rPr>
      </w:pPr>
      <w:r w:rsidRPr="002D7690">
        <w:rPr>
          <w:rFonts w:ascii="Verdana" w:hAnsi="Verdana"/>
          <w:bCs/>
          <w:i w:val="0"/>
          <w:color w:val="1F497D" w:themeColor="text2"/>
        </w:rPr>
        <w:t xml:space="preserve">This BMP does not constitute a formal recommendation. </w:t>
      </w:r>
      <w:r w:rsidRPr="00985E7D">
        <w:rPr>
          <w:rFonts w:ascii="Verdana" w:hAnsi="Verdana"/>
          <w:b/>
          <w:bCs/>
          <w:i w:val="0"/>
          <w:color w:val="1F497D" w:themeColor="text2"/>
        </w:rPr>
        <w:t>When</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using</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herbicides,</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always consult the label.</w:t>
      </w:r>
      <w:r w:rsidRPr="002D7690">
        <w:rPr>
          <w:rFonts w:ascii="Verdana" w:hAnsi="Verdana"/>
          <w:b/>
          <w:bCs/>
          <w:i w:val="0"/>
          <w:color w:val="1F497D" w:themeColor="text2"/>
        </w:rPr>
        <w:t xml:space="preserve"> </w:t>
      </w:r>
      <w:r w:rsidRPr="002D7690">
        <w:rPr>
          <w:rFonts w:ascii="Verdana" w:hAnsi="Verdana"/>
          <w:i w:val="0"/>
          <w:color w:val="1F497D" w:themeColor="text2"/>
          <w:shd w:val="clear" w:color="auto" w:fill="FFFFFF"/>
        </w:rPr>
        <w:t>Please refer to the</w:t>
      </w:r>
      <w:r w:rsidRPr="002D7690">
        <w:rPr>
          <w:rStyle w:val="apple-converted-space"/>
          <w:rFonts w:ascii="Verdana" w:hAnsi="Verdana" w:cs="Tahoma"/>
          <w:i w:val="0"/>
          <w:color w:val="1F497D" w:themeColor="text2"/>
          <w:shd w:val="clear" w:color="auto" w:fill="FFFFFF"/>
        </w:rPr>
        <w:t> </w:t>
      </w:r>
      <w:hyperlink r:id="rId11" w:tgtFrame="_blank" w:history="1">
        <w:r w:rsidRPr="00041763">
          <w:rPr>
            <w:rStyle w:val="Hyperlink"/>
            <w:rFonts w:ascii="Verdana" w:hAnsi="Verdana" w:cs="Tahoma"/>
            <w:i w:val="0"/>
            <w:color w:val="1F497D" w:themeColor="text2"/>
            <w:u w:val="none"/>
            <w:shd w:val="clear" w:color="auto" w:fill="FFFFFF"/>
          </w:rPr>
          <w:t>Pacific Northwest Weed Management Handbook</w:t>
        </w:r>
      </w:hyperlink>
      <w:r w:rsidRPr="002D7690">
        <w:rPr>
          <w:rFonts w:ascii="Verdana" w:hAnsi="Verdana"/>
          <w:i w:val="0"/>
          <w:color w:val="1F497D" w:themeColor="text2"/>
          <w:shd w:val="clear" w:color="auto" w:fill="FFFFFF"/>
        </w:rPr>
        <w:t xml:space="preserve"> or contact your</w:t>
      </w:r>
      <w:r w:rsidRPr="002D7690">
        <w:rPr>
          <w:rStyle w:val="apple-converted-space"/>
          <w:rFonts w:ascii="Verdana" w:hAnsi="Verdana" w:cs="Tahoma"/>
          <w:i w:val="0"/>
          <w:color w:val="1F497D" w:themeColor="text2"/>
          <w:shd w:val="clear" w:color="auto" w:fill="FFFFFF"/>
        </w:rPr>
        <w:t> </w:t>
      </w:r>
      <w:hyperlink r:id="rId12" w:history="1">
        <w:r w:rsidRPr="002D7690">
          <w:rPr>
            <w:rStyle w:val="Hyperlink"/>
            <w:rFonts w:ascii="Verdana" w:hAnsi="Verdana" w:cs="Tahoma"/>
            <w:i w:val="0"/>
            <w:color w:val="1F497D" w:themeColor="text2"/>
            <w:u w:val="none"/>
            <w:shd w:val="clear" w:color="auto" w:fill="FFFFFF"/>
          </w:rPr>
          <w:t>local</w:t>
        </w:r>
      </w:hyperlink>
      <w:r w:rsidRPr="002D7690">
        <w:rPr>
          <w:rFonts w:ascii="Verdana" w:hAnsi="Verdana"/>
          <w:i w:val="0"/>
          <w:color w:val="1F497D" w:themeColor="text2"/>
        </w:rPr>
        <w:t xml:space="preserve"> weed authority.</w:t>
      </w:r>
    </w:p>
    <w:p w14:paraId="06D2FB44" w14:textId="0D09BC5A" w:rsidR="00F21608" w:rsidRDefault="00F21608" w:rsidP="00F21608">
      <w:pPr>
        <w:pStyle w:val="Default"/>
        <w:rPr>
          <w:rFonts w:cs="Tahoma"/>
          <w:bCs/>
          <w:sz w:val="22"/>
          <w:szCs w:val="22"/>
        </w:rPr>
      </w:pPr>
    </w:p>
    <w:p w14:paraId="66FE0FCE" w14:textId="776A5FD8" w:rsidR="00133F20" w:rsidRPr="005B55E2" w:rsidRDefault="00133F20" w:rsidP="00F21608">
      <w:pPr>
        <w:pStyle w:val="Default"/>
        <w:rPr>
          <w:rFonts w:cs="Tahoma"/>
          <w:bCs/>
          <w:sz w:val="22"/>
          <w:szCs w:val="22"/>
        </w:rPr>
      </w:pPr>
    </w:p>
    <w:p w14:paraId="3BB14334" w14:textId="00B2DCDB" w:rsidR="00F21608" w:rsidRPr="0052404F" w:rsidRDefault="00741224" w:rsidP="00F21608">
      <w:pPr>
        <w:pStyle w:val="Default"/>
        <w:rPr>
          <w:rFonts w:cs="Tahoma"/>
          <w:b/>
          <w:bCs/>
        </w:rPr>
      </w:pPr>
      <w:r>
        <w:rPr>
          <w:rFonts w:cs="Tahoma"/>
          <w:b/>
          <w:bCs/>
          <w:color w:val="1F497D" w:themeColor="text2"/>
        </w:rPr>
        <w:t xml:space="preserve">Additional </w:t>
      </w:r>
      <w:r w:rsidR="002D7690" w:rsidRPr="002D7690">
        <w:rPr>
          <w:rFonts w:cs="Tahoma"/>
          <w:b/>
          <w:bCs/>
          <w:color w:val="1F497D" w:themeColor="text2"/>
        </w:rPr>
        <w:t>Resources</w:t>
      </w:r>
      <w:r>
        <w:rPr>
          <w:rFonts w:cs="Tahoma"/>
          <w:b/>
          <w:bCs/>
          <w:color w:val="1F497D" w:themeColor="text2"/>
        </w:rPr>
        <w:t xml:space="preserve"> and </w:t>
      </w:r>
      <w:r w:rsidR="004D4952">
        <w:rPr>
          <w:rFonts w:cs="Tahoma"/>
          <w:b/>
          <w:bCs/>
          <w:color w:val="1F497D" w:themeColor="text2"/>
        </w:rPr>
        <w:t>References</w:t>
      </w:r>
    </w:p>
    <w:p w14:paraId="1A6BF4EA" w14:textId="647E6989" w:rsidR="00F21608" w:rsidRPr="005B55E2" w:rsidRDefault="00F21608" w:rsidP="00F21608">
      <w:pPr>
        <w:pStyle w:val="Default"/>
        <w:rPr>
          <w:rFonts w:cs="Tahoma"/>
          <w:b/>
          <w:bCs/>
          <w:sz w:val="23"/>
          <w:szCs w:val="23"/>
        </w:rPr>
      </w:pPr>
    </w:p>
    <w:p w14:paraId="3A9F7260" w14:textId="034DD74F" w:rsidR="005066DE" w:rsidRPr="00E717AA" w:rsidRDefault="00A806DA" w:rsidP="00041763">
      <w:pPr>
        <w:rPr>
          <w:rFonts w:asciiTheme="minorHAnsi" w:hAnsiTheme="minorHAnsi"/>
          <w:color w:val="4F81BD" w:themeColor="accent1"/>
          <w:sz w:val="22"/>
          <w:szCs w:val="22"/>
        </w:rPr>
      </w:pPr>
      <w:hyperlink r:id="rId13" w:history="1">
        <w:r w:rsidR="00AC5AF6" w:rsidRPr="00E717AA">
          <w:rPr>
            <w:rStyle w:val="Hyperlink"/>
            <w:rFonts w:asciiTheme="minorHAnsi" w:hAnsiTheme="minorHAnsi"/>
            <w:color w:val="4F81BD" w:themeColor="accent1"/>
            <w:sz w:val="22"/>
            <w:szCs w:val="22"/>
          </w:rPr>
          <w:t>http://columbiagorgecwma.org/weed-listing/best-management-practices/purpleloosestrife/</w:t>
        </w:r>
      </w:hyperlink>
    </w:p>
    <w:p w14:paraId="11F39DA7" w14:textId="6B3C62F0" w:rsidR="005066DE" w:rsidRPr="00E717AA" w:rsidRDefault="005066DE" w:rsidP="0045732B">
      <w:pPr>
        <w:rPr>
          <w:rFonts w:asciiTheme="minorHAnsi" w:hAnsiTheme="minorHAnsi"/>
          <w:color w:val="4F81BD" w:themeColor="accent1"/>
          <w:sz w:val="22"/>
          <w:szCs w:val="22"/>
        </w:rPr>
      </w:pPr>
    </w:p>
    <w:p w14:paraId="49F3BBCD" w14:textId="77777777" w:rsidR="0045732B" w:rsidRPr="00E717AA" w:rsidRDefault="00A806DA" w:rsidP="0045732B">
      <w:pPr>
        <w:rPr>
          <w:rFonts w:asciiTheme="minorHAnsi" w:hAnsiTheme="minorHAnsi"/>
          <w:color w:val="4F81BD" w:themeColor="accent1"/>
          <w:sz w:val="22"/>
          <w:szCs w:val="22"/>
        </w:rPr>
      </w:pPr>
      <w:hyperlink r:id="rId14" w:history="1">
        <w:r w:rsidR="0045732B" w:rsidRPr="00E717AA">
          <w:rPr>
            <w:rStyle w:val="Hyperlink"/>
            <w:rFonts w:asciiTheme="minorHAnsi" w:hAnsiTheme="minorHAnsi" w:cs="Arial"/>
            <w:color w:val="4F81BD" w:themeColor="accent1"/>
            <w:sz w:val="22"/>
            <w:szCs w:val="22"/>
          </w:rPr>
          <w:t>http://hortsense.cahnrs.wsu.edu/Home/HortsenseHome.aspx</w:t>
        </w:r>
      </w:hyperlink>
      <w:r w:rsidR="0045732B" w:rsidRPr="00E717AA">
        <w:rPr>
          <w:rFonts w:asciiTheme="minorHAnsi" w:hAnsiTheme="minorHAnsi"/>
          <w:color w:val="4F81BD" w:themeColor="accent1"/>
          <w:sz w:val="22"/>
          <w:szCs w:val="22"/>
        </w:rPr>
        <w:t xml:space="preserve"> </w:t>
      </w:r>
    </w:p>
    <w:p w14:paraId="267880CA" w14:textId="324DCA2B" w:rsidR="005066DE" w:rsidRPr="00E717AA" w:rsidRDefault="005066DE" w:rsidP="0045732B">
      <w:pPr>
        <w:rPr>
          <w:rFonts w:asciiTheme="minorHAnsi" w:hAnsiTheme="minorHAnsi"/>
          <w:color w:val="4F81BD" w:themeColor="accent1"/>
          <w:sz w:val="22"/>
          <w:szCs w:val="22"/>
        </w:rPr>
      </w:pPr>
    </w:p>
    <w:p w14:paraId="08AD3F75" w14:textId="01598B96" w:rsidR="005066DE" w:rsidRPr="00E717AA" w:rsidRDefault="00A806DA" w:rsidP="0045732B">
      <w:pPr>
        <w:rPr>
          <w:rFonts w:asciiTheme="minorHAnsi" w:hAnsiTheme="minorHAnsi"/>
          <w:color w:val="4F81BD" w:themeColor="accent1"/>
          <w:sz w:val="22"/>
          <w:szCs w:val="22"/>
        </w:rPr>
      </w:pPr>
      <w:hyperlink r:id="rId15" w:history="1">
        <w:r w:rsidR="009B4D9F" w:rsidRPr="00E717AA">
          <w:rPr>
            <w:rStyle w:val="Hyperlink"/>
            <w:rFonts w:asciiTheme="minorHAnsi" w:hAnsiTheme="minorHAnsi"/>
            <w:color w:val="4F81BD" w:themeColor="accent1"/>
            <w:sz w:val="22"/>
            <w:szCs w:val="22"/>
          </w:rPr>
          <w:t>https://pnwhandbooks.org/weed/problem-weeds/lythrum-purple-purple-loosestrife-lythrum-salicaria-wand-loosestrife-lythrum</w:t>
        </w:r>
      </w:hyperlink>
    </w:p>
    <w:p w14:paraId="424864DF" w14:textId="639BAE45" w:rsidR="009B4D9F" w:rsidRPr="00E717AA" w:rsidRDefault="009B4D9F" w:rsidP="0045732B">
      <w:pPr>
        <w:rPr>
          <w:rFonts w:asciiTheme="minorHAnsi" w:hAnsiTheme="minorHAnsi" w:cs="Arial"/>
          <w:color w:val="4F81BD" w:themeColor="accent1"/>
          <w:sz w:val="22"/>
          <w:szCs w:val="22"/>
        </w:rPr>
      </w:pPr>
    </w:p>
    <w:p w14:paraId="285CED2C" w14:textId="63BECE20" w:rsidR="005066DE" w:rsidRPr="00E717AA" w:rsidRDefault="00A806DA" w:rsidP="0045732B">
      <w:pPr>
        <w:rPr>
          <w:rFonts w:asciiTheme="minorHAnsi" w:hAnsiTheme="minorHAnsi"/>
          <w:color w:val="4F81BD" w:themeColor="accent1"/>
          <w:sz w:val="22"/>
          <w:szCs w:val="22"/>
        </w:rPr>
      </w:pPr>
      <w:hyperlink r:id="rId16" w:history="1">
        <w:r w:rsidR="009B4D9F" w:rsidRPr="00E717AA">
          <w:rPr>
            <w:rStyle w:val="Hyperlink"/>
            <w:rFonts w:asciiTheme="minorHAnsi" w:hAnsiTheme="minorHAnsi"/>
            <w:color w:val="4F81BD" w:themeColor="accent1"/>
            <w:sz w:val="22"/>
            <w:szCs w:val="22"/>
          </w:rPr>
          <w:t>https://www.nwcb.wa.gov/images/weeds/purple_loosestrife-control_King.pdf</w:t>
        </w:r>
      </w:hyperlink>
    </w:p>
    <w:p w14:paraId="4FC0EEF8" w14:textId="0B2C8D13" w:rsidR="009B4D9F" w:rsidRPr="00E717AA" w:rsidRDefault="009B4D9F" w:rsidP="0045732B">
      <w:pPr>
        <w:rPr>
          <w:rFonts w:asciiTheme="minorHAnsi" w:hAnsiTheme="minorHAnsi" w:cs="Arial"/>
          <w:color w:val="4F81BD" w:themeColor="accent1"/>
          <w:sz w:val="22"/>
          <w:szCs w:val="22"/>
        </w:rPr>
      </w:pPr>
    </w:p>
    <w:p w14:paraId="10036BA8" w14:textId="77777777" w:rsidR="00F21608" w:rsidRPr="00E717AA" w:rsidRDefault="00A806DA" w:rsidP="0045732B">
      <w:pPr>
        <w:rPr>
          <w:rFonts w:asciiTheme="minorHAnsi" w:hAnsiTheme="minorHAnsi" w:cs="Arial"/>
          <w:color w:val="4F81BD" w:themeColor="accent1"/>
          <w:sz w:val="22"/>
          <w:szCs w:val="22"/>
        </w:rPr>
      </w:pPr>
      <w:hyperlink r:id="rId17" w:history="1">
        <w:r w:rsidR="0045732B" w:rsidRPr="00E717AA">
          <w:rPr>
            <w:rStyle w:val="Hyperlink"/>
            <w:rFonts w:asciiTheme="minorHAnsi" w:hAnsiTheme="minorHAnsi" w:cs="Arial"/>
            <w:color w:val="4F81BD" w:themeColor="accent1"/>
            <w:sz w:val="22"/>
            <w:szCs w:val="22"/>
          </w:rPr>
          <w:t>http://www.nwcb.wa.gov</w:t>
        </w:r>
      </w:hyperlink>
      <w:r w:rsidR="0045732B" w:rsidRPr="00E717AA">
        <w:rPr>
          <w:rFonts w:asciiTheme="minorHAnsi" w:hAnsiTheme="minorHAnsi" w:cs="Arial"/>
          <w:color w:val="4F81BD" w:themeColor="accent1"/>
          <w:sz w:val="22"/>
          <w:szCs w:val="22"/>
        </w:rPr>
        <w:t xml:space="preserve"> </w:t>
      </w:r>
    </w:p>
    <w:p w14:paraId="6E45C81F" w14:textId="21AC1FC7" w:rsidR="00B16BE5" w:rsidRPr="005E435A" w:rsidRDefault="005E435A" w:rsidP="0045732B">
      <w:pPr>
        <w:rPr>
          <w:rFonts w:asciiTheme="minorHAnsi" w:hAnsiTheme="minorHAnsi" w:cs="Tahoma"/>
          <w:color w:val="000000" w:themeColor="text1"/>
          <w:sz w:val="22"/>
          <w:szCs w:val="22"/>
        </w:rPr>
      </w:pPr>
      <w:r w:rsidRPr="005E435A">
        <w:rPr>
          <w:rFonts w:asciiTheme="minorHAnsi" w:hAnsiTheme="minorHAnsi" w:cs="Tahoma"/>
          <w:noProof/>
          <w:color w:val="000000" w:themeColor="text1"/>
          <w:sz w:val="22"/>
          <w:szCs w:val="22"/>
        </w:rPr>
        <mc:AlternateContent>
          <mc:Choice Requires="wps">
            <w:drawing>
              <wp:anchor distT="0" distB="0" distL="114300" distR="114300" simplePos="0" relativeHeight="251670016" behindDoc="0" locked="0" layoutInCell="1" allowOverlap="1" wp14:anchorId="634BE34B" wp14:editId="52ED4B4D">
                <wp:simplePos x="0" y="0"/>
                <wp:positionH relativeFrom="column">
                  <wp:posOffset>19050</wp:posOffset>
                </wp:positionH>
                <wp:positionV relativeFrom="paragraph">
                  <wp:posOffset>99695</wp:posOffset>
                </wp:positionV>
                <wp:extent cx="1847850" cy="9525"/>
                <wp:effectExtent l="0" t="0" r="19050" b="28575"/>
                <wp:wrapNone/>
                <wp:docPr id="8" name="Straight Connector 8"/>
                <wp:cNvGraphicFramePr/>
                <a:graphic xmlns:a="http://schemas.openxmlformats.org/drawingml/2006/main">
                  <a:graphicData uri="http://schemas.microsoft.com/office/word/2010/wordprocessingShape">
                    <wps:wsp>
                      <wps:cNvCnPr/>
                      <wps:spPr>
                        <a:xfrm flipV="1">
                          <a:off x="0" y="0"/>
                          <a:ext cx="1847850"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10C2D9E" id="Straight Connector 8" o:spid="_x0000_s1026" style="position:absolute;flip:y;z-index:251670016;visibility:visible;mso-wrap-style:square;mso-wrap-distance-left:9pt;mso-wrap-distance-top:0;mso-wrap-distance-right:9pt;mso-wrap-distance-bottom:0;mso-position-horizontal:absolute;mso-position-horizontal-relative:text;mso-position-vertical:absolute;mso-position-vertical-relative:text" from="1.5pt,7.85pt" to="147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" strokecolor="black [3213]"/>
            </w:pict>
          </mc:Fallback>
        </mc:AlternateContent>
      </w:r>
    </w:p>
    <w:p w14:paraId="061B4108" w14:textId="252569D2" w:rsidR="00B16BE5" w:rsidRPr="005E435A" w:rsidRDefault="0056513A" w:rsidP="0045732B">
      <w:pPr>
        <w:rPr>
          <w:rFonts w:asciiTheme="minorHAnsi" w:hAnsiTheme="minorHAnsi" w:cs="Tahoma"/>
          <w:color w:val="4F81BD" w:themeColor="accent1"/>
          <w:sz w:val="20"/>
          <w:szCs w:val="20"/>
        </w:rPr>
      </w:pPr>
      <w:r w:rsidRPr="005E435A">
        <w:rPr>
          <w:rFonts w:asciiTheme="minorHAnsi" w:hAnsiTheme="minorHAnsi" w:cs="Tahoma"/>
          <w:sz w:val="20"/>
          <w:szCs w:val="20"/>
          <w:vertAlign w:val="superscript"/>
        </w:rPr>
        <w:t>1</w:t>
      </w:r>
      <w:r w:rsidR="00B16BE5" w:rsidRPr="005E435A">
        <w:rPr>
          <w:rFonts w:asciiTheme="minorHAnsi" w:hAnsiTheme="minorHAnsi" w:cs="Tahoma"/>
          <w:sz w:val="20"/>
          <w:szCs w:val="20"/>
        </w:rPr>
        <w:t xml:space="preserve">Brown, Carrie J., </w:t>
      </w:r>
      <w:proofErr w:type="spellStart"/>
      <w:r w:rsidR="00B16BE5" w:rsidRPr="005E435A">
        <w:rPr>
          <w:rFonts w:asciiTheme="minorHAnsi" w:hAnsiTheme="minorHAnsi" w:cs="Tahoma"/>
          <w:sz w:val="20"/>
          <w:szCs w:val="20"/>
        </w:rPr>
        <w:t>Blossey</w:t>
      </w:r>
      <w:proofErr w:type="spellEnd"/>
      <w:r w:rsidR="00B16BE5" w:rsidRPr="005E435A">
        <w:rPr>
          <w:rFonts w:asciiTheme="minorHAnsi" w:hAnsiTheme="minorHAnsi" w:cs="Tahoma"/>
          <w:sz w:val="20"/>
          <w:szCs w:val="20"/>
        </w:rPr>
        <w:t xml:space="preserve">, Bernd, </w:t>
      </w:r>
      <w:proofErr w:type="spellStart"/>
      <w:r w:rsidR="00B16BE5" w:rsidRPr="005E435A">
        <w:rPr>
          <w:rFonts w:asciiTheme="minorHAnsi" w:hAnsiTheme="minorHAnsi" w:cs="Tahoma"/>
          <w:sz w:val="20"/>
          <w:szCs w:val="20"/>
        </w:rPr>
        <w:t>Maerz</w:t>
      </w:r>
      <w:proofErr w:type="spellEnd"/>
      <w:r w:rsidR="00B16BE5" w:rsidRPr="005E435A">
        <w:rPr>
          <w:rFonts w:asciiTheme="minorHAnsi" w:hAnsiTheme="minorHAnsi" w:cs="Tahoma"/>
          <w:sz w:val="20"/>
          <w:szCs w:val="20"/>
        </w:rPr>
        <w:t>, John C., and Joule, Steve J. (2006) “Invasive plant and experimental venue affect tadpole performance” Biological Invasions 8: 327-338</w:t>
      </w:r>
    </w:p>
    <w:p w14:paraId="371B4251" w14:textId="4A096733" w:rsidR="00D30E1B" w:rsidRDefault="00D30E1B" w:rsidP="0045732B">
      <w:pPr>
        <w:rPr>
          <w:rFonts w:asciiTheme="minorHAnsi" w:hAnsiTheme="minorHAnsi" w:cs="Tahoma"/>
          <w:color w:val="4F81BD" w:themeColor="accent1"/>
          <w:sz w:val="22"/>
        </w:rPr>
      </w:pPr>
    </w:p>
    <w:p w14:paraId="4B2FF97F" w14:textId="598FB0D8" w:rsidR="00D30E1B" w:rsidRDefault="00141AAD" w:rsidP="0045732B">
      <w:pPr>
        <w:rPr>
          <w:rFonts w:asciiTheme="minorHAnsi" w:hAnsiTheme="minorHAnsi" w:cs="Tahoma"/>
          <w:color w:val="4F81BD" w:themeColor="accent1"/>
          <w:sz w:val="22"/>
        </w:rPr>
      </w:pPr>
      <w:r>
        <w:rPr>
          <w:rFonts w:asciiTheme="minorHAnsi" w:hAnsiTheme="minorHAnsi" w:cs="Tahoma"/>
          <w:noProof/>
          <w:color w:val="4F81BD" w:themeColor="accent1"/>
          <w:sz w:val="22"/>
        </w:rPr>
        <w:drawing>
          <wp:anchor distT="0" distB="0" distL="114300" distR="114300" simplePos="0" relativeHeight="251668992" behindDoc="1" locked="0" layoutInCell="1" allowOverlap="1" wp14:anchorId="3E67F285" wp14:editId="61E0C839">
            <wp:simplePos x="0" y="0"/>
            <wp:positionH relativeFrom="column">
              <wp:posOffset>1123950</wp:posOffset>
            </wp:positionH>
            <wp:positionV relativeFrom="paragraph">
              <wp:posOffset>160655</wp:posOffset>
            </wp:positionV>
            <wp:extent cx="3543300" cy="2371090"/>
            <wp:effectExtent l="152400" t="152400" r="361950" b="353060"/>
            <wp:wrapTight wrapText="bothSides">
              <wp:wrapPolygon edited="0">
                <wp:start x="465" y="-1388"/>
                <wp:lineTo x="-929" y="-1041"/>
                <wp:lineTo x="-929" y="22213"/>
                <wp:lineTo x="116" y="23949"/>
                <wp:lineTo x="1161" y="24643"/>
                <wp:lineTo x="21600" y="24643"/>
                <wp:lineTo x="22645" y="23949"/>
                <wp:lineTo x="23690" y="21345"/>
                <wp:lineTo x="23690" y="1735"/>
                <wp:lineTo x="22297" y="-868"/>
                <wp:lineTo x="22181" y="-1388"/>
                <wp:lineTo x="465" y="-1388"/>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L_S Leining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543300" cy="237109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6A539602" w14:textId="3471F2C0" w:rsidR="00D30E1B" w:rsidRPr="00041763" w:rsidRDefault="00D30E1B" w:rsidP="0045732B">
      <w:pPr>
        <w:rPr>
          <w:rFonts w:asciiTheme="minorHAnsi" w:hAnsiTheme="minorHAnsi" w:cs="Tahoma"/>
          <w:color w:val="4F81BD" w:themeColor="accent1"/>
          <w:sz w:val="22"/>
        </w:rPr>
      </w:pPr>
    </w:p>
    <w:sectPr w:rsidR="00D30E1B" w:rsidRPr="00041763" w:rsidSect="00BE2B2B">
      <w:footerReference w:type="default" r:id="rId19"/>
      <w:headerReference w:type="first" r:id="rId20"/>
      <w:footerReference w:type="first" r:id="rId21"/>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A76BF2" w14:textId="77777777" w:rsidR="00604C70" w:rsidRDefault="00604C70">
      <w:r>
        <w:separator/>
      </w:r>
    </w:p>
  </w:endnote>
  <w:endnote w:type="continuationSeparator" w:id="0">
    <w:p w14:paraId="4499B9A3" w14:textId="77777777" w:rsidR="00604C70" w:rsidRDefault="00604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41F59" w14:textId="77777777" w:rsidR="00604C70" w:rsidRDefault="00907E04"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2453BF6C" wp14:editId="3BE3470F">
              <wp:simplePos x="0" y="0"/>
              <wp:positionH relativeFrom="column">
                <wp:posOffset>4278630</wp:posOffset>
              </wp:positionH>
              <wp:positionV relativeFrom="paragraph">
                <wp:posOffset>-171450</wp:posOffset>
              </wp:positionV>
              <wp:extent cx="2468880" cy="57150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715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EC8DDA2"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4AEB4B7F"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53BF6C" id="Rectangle 9" o:spid="_x0000_s1027" style="position:absolute;margin-left:336.9pt;margin-top:-13.5pt;width:194.4pt;height: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" filled="f" stroked="f" strokeweight="2pt">
              <v:textbox>
                <w:txbxContent>
                  <w:p w14:paraId="0EC8DDA2"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4AEB4B7F"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1929E677" wp14:editId="777B18CD">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CE883E9"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6F195257"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29E677" id="Rectangle 10" o:spid="_x0000_s1028"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14:paraId="2CE883E9"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6F195257"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4864" behindDoc="1" locked="0" layoutInCell="1" allowOverlap="1" wp14:anchorId="48736BCE" wp14:editId="0EFB9714">
          <wp:simplePos x="0" y="0"/>
          <wp:positionH relativeFrom="column">
            <wp:posOffset>-2316954</wp:posOffset>
          </wp:positionH>
          <wp:positionV relativeFrom="paragraph">
            <wp:posOffset>-543560</wp:posOffset>
          </wp:positionV>
          <wp:extent cx="10424160" cy="186055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p>
  <w:p w14:paraId="4D938108" w14:textId="77777777" w:rsidR="00604C70" w:rsidRPr="000F44FB" w:rsidRDefault="00604C70"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2EC9F8BB" w14:textId="77777777" w:rsidR="00604C70" w:rsidRPr="000F44FB" w:rsidRDefault="00604C70" w:rsidP="00A21596">
    <w:pPr>
      <w:jc w:val="center"/>
      <w:rPr>
        <w:rFonts w:ascii="Verdana" w:hAnsi="Verdana"/>
        <w:b/>
        <w:i/>
        <w:color w:val="244061" w:themeColor="accent1" w:themeShade="80"/>
        <w:sz w:val="20"/>
        <w:szCs w:val="20"/>
      </w:rPr>
    </w:pPr>
  </w:p>
  <w:p w14:paraId="1557FC32" w14:textId="77777777" w:rsidR="00604C70" w:rsidRPr="00CE6CED" w:rsidRDefault="00604C70" w:rsidP="00A21596">
    <w:pPr>
      <w:pStyle w:val="Footer"/>
    </w:pPr>
  </w:p>
  <w:p w14:paraId="6B72D0F8" w14:textId="77777777" w:rsidR="00604C70" w:rsidRPr="00A21596" w:rsidRDefault="00604C70"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4E6069" w14:textId="77777777" w:rsidR="00604C70" w:rsidRDefault="00907E04"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0D56B86C" wp14:editId="52EDCF9D">
              <wp:simplePos x="0" y="0"/>
              <wp:positionH relativeFrom="column">
                <wp:posOffset>4271645</wp:posOffset>
              </wp:positionH>
              <wp:positionV relativeFrom="paragraph">
                <wp:posOffset>-357505</wp:posOffset>
              </wp:positionV>
              <wp:extent cx="2468880" cy="614680"/>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14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F2D0462"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0D0DF3DB"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56B86C" id="Rectangle 24" o:spid="_x0000_s1030" style="position:absolute;margin-left:336.35pt;margin-top:-28.15pt;width:194.4pt;height:48.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" filled="f" stroked="f" strokeweight="2pt">
              <v:textbox>
                <w:txbxContent>
                  <w:p w14:paraId="4F2D0462"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0D0DF3DB"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0768" behindDoc="1" locked="0" layoutInCell="1" allowOverlap="1" wp14:anchorId="0842A5B6" wp14:editId="7FDBEB44">
          <wp:simplePos x="0" y="0"/>
          <wp:positionH relativeFrom="column">
            <wp:posOffset>-2310130</wp:posOffset>
          </wp:positionH>
          <wp:positionV relativeFrom="paragraph">
            <wp:posOffset>-716280</wp:posOffset>
          </wp:positionV>
          <wp:extent cx="10424160" cy="1860550"/>
          <wp:effectExtent l="0" t="0" r="0" b="63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32DD79BA" wp14:editId="7593AF4E">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4BED1CF"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783A645"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DD79BA" id="Rectangle 23" o:spid="_x0000_s1031"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14:paraId="14BED1CF"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783A645"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2FD572B0" w14:textId="77777777" w:rsidR="00604C70" w:rsidRPr="000F44FB" w:rsidRDefault="00604C70"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2A9D9BE9" w14:textId="77777777" w:rsidR="00604C70" w:rsidRPr="000F44FB" w:rsidRDefault="00604C70" w:rsidP="00CE6CED">
    <w:pPr>
      <w:jc w:val="center"/>
      <w:rPr>
        <w:rFonts w:ascii="Verdana" w:hAnsi="Verdana"/>
        <w:b/>
        <w:i/>
        <w:color w:val="244061" w:themeColor="accent1" w:themeShade="80"/>
        <w:sz w:val="20"/>
        <w:szCs w:val="20"/>
      </w:rPr>
    </w:pPr>
  </w:p>
  <w:p w14:paraId="7B73088A" w14:textId="77777777" w:rsidR="00604C70" w:rsidRPr="00CE6CED" w:rsidRDefault="00604C70"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41BA4C" w14:textId="77777777" w:rsidR="00604C70" w:rsidRDefault="00604C70">
      <w:r>
        <w:separator/>
      </w:r>
    </w:p>
  </w:footnote>
  <w:footnote w:type="continuationSeparator" w:id="0">
    <w:p w14:paraId="5D883935" w14:textId="77777777" w:rsidR="00604C70" w:rsidRDefault="00604C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403E6E" w14:textId="77777777" w:rsidR="00604C70" w:rsidRDefault="00907E04" w:rsidP="00CE6CED">
    <w:pPr>
      <w:jc w:val="center"/>
    </w:pPr>
    <w:r>
      <w:rPr>
        <w:noProof/>
      </w:rPr>
      <mc:AlternateContent>
        <mc:Choice Requires="wps">
          <w:drawing>
            <wp:anchor distT="4294967292" distB="4294967292" distL="114300" distR="114300" simplePos="0" relativeHeight="251669504" behindDoc="0" locked="0" layoutInCell="1" allowOverlap="1" wp14:anchorId="64DF9A8D" wp14:editId="71390D94">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265DB2C" id="Straight Connector 11" o:spid="_x0000_s1026" style="position:absolute;z-index:2516695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34CAD85C" wp14:editId="64DB02FB">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3D7692"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75FAAC48"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2CB03FEB" w14:textId="77777777" w:rsidR="00604C70" w:rsidRPr="00076C37" w:rsidRDefault="00604C70"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4CAD85C" id="Rectangle 7" o:spid="_x0000_s1029"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14:paraId="693D7692"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75FAAC48"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2CB03FEB" w14:textId="77777777" w:rsidR="00604C70" w:rsidRPr="00076C37" w:rsidRDefault="00604C70" w:rsidP="00076C37">
                    <w:pPr>
                      <w:jc w:val="center"/>
                      <w:rPr>
                        <w:b/>
                      </w:rPr>
                    </w:pPr>
                  </w:p>
                </w:txbxContent>
              </v:textbox>
            </v:rect>
          </w:pict>
        </mc:Fallback>
      </mc:AlternateContent>
    </w:r>
    <w:r w:rsidR="00604C70" w:rsidRPr="00CE6CED">
      <w:rPr>
        <w:noProof/>
      </w:rPr>
      <w:drawing>
        <wp:anchor distT="0" distB="0" distL="114300" distR="114300" simplePos="0" relativeHeight="251671552" behindDoc="0" locked="0" layoutInCell="1" allowOverlap="1" wp14:anchorId="410E54EA" wp14:editId="5DDC66E7">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64A7E41D" w14:textId="77777777" w:rsidR="00604C70" w:rsidRDefault="00604C70">
    <w:pPr>
      <w:pStyle w:val="Header"/>
    </w:pPr>
  </w:p>
  <w:p w14:paraId="17E72ACB" w14:textId="77777777" w:rsidR="00604C70" w:rsidRDefault="00604C70">
    <w:pPr>
      <w:pStyle w:val="Header"/>
    </w:pPr>
  </w:p>
  <w:p w14:paraId="1A6163B2" w14:textId="77777777" w:rsidR="00604C70" w:rsidRDefault="00604C70">
    <w:pPr>
      <w:pStyle w:val="Header"/>
    </w:pPr>
  </w:p>
  <w:p w14:paraId="253A751D" w14:textId="77777777" w:rsidR="00604C70" w:rsidRDefault="00907E04">
    <w:pPr>
      <w:pStyle w:val="Header"/>
    </w:pPr>
    <w:r>
      <w:rPr>
        <w:noProof/>
      </w:rPr>
      <mc:AlternateContent>
        <mc:Choice Requires="wps">
          <w:drawing>
            <wp:anchor distT="4294967292" distB="4294967292" distL="114300" distR="114300" simplePos="0" relativeHeight="251670528" behindDoc="0" locked="0" layoutInCell="1" allowOverlap="1" wp14:anchorId="6B649A36" wp14:editId="0D7CF1D9">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4D67D5B" id="Straight Connector 12"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14:paraId="4EAB9E05" w14:textId="77777777" w:rsidR="00604C70" w:rsidRDefault="00604C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781724"/>
    <w:multiLevelType w:val="hybridMultilevel"/>
    <w:tmpl w:val="491E8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F57952"/>
    <w:multiLevelType w:val="hybridMultilevel"/>
    <w:tmpl w:val="5456B7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C50973"/>
    <w:multiLevelType w:val="hybridMultilevel"/>
    <w:tmpl w:val="26C24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151D8D"/>
    <w:multiLevelType w:val="hybridMultilevel"/>
    <w:tmpl w:val="D65AC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CE2DB2"/>
    <w:multiLevelType w:val="hybridMultilevel"/>
    <w:tmpl w:val="67A45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EF66A2"/>
    <w:multiLevelType w:val="hybridMultilevel"/>
    <w:tmpl w:val="6FE65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C2365"/>
    <w:multiLevelType w:val="hybridMultilevel"/>
    <w:tmpl w:val="22D6D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A546C1"/>
    <w:multiLevelType w:val="hybridMultilevel"/>
    <w:tmpl w:val="D9A8C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7557FA4"/>
    <w:multiLevelType w:val="hybridMultilevel"/>
    <w:tmpl w:val="1464B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A3095D"/>
    <w:multiLevelType w:val="hybridMultilevel"/>
    <w:tmpl w:val="4CD29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164B28"/>
    <w:multiLevelType w:val="hybridMultilevel"/>
    <w:tmpl w:val="302C5136"/>
    <w:lvl w:ilvl="0" w:tplc="1B7CA97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8"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384BFA"/>
    <w:multiLevelType w:val="hybridMultilevel"/>
    <w:tmpl w:val="E39C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E147D3"/>
    <w:multiLevelType w:val="hybridMultilevel"/>
    <w:tmpl w:val="70B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1"/>
  </w:num>
  <w:num w:numId="3">
    <w:abstractNumId w:val="11"/>
  </w:num>
  <w:num w:numId="4">
    <w:abstractNumId w:val="8"/>
  </w:num>
  <w:num w:numId="5">
    <w:abstractNumId w:val="6"/>
  </w:num>
  <w:num w:numId="6">
    <w:abstractNumId w:val="14"/>
  </w:num>
  <w:num w:numId="7">
    <w:abstractNumId w:val="7"/>
  </w:num>
  <w:num w:numId="8">
    <w:abstractNumId w:val="23"/>
  </w:num>
  <w:num w:numId="9">
    <w:abstractNumId w:val="10"/>
  </w:num>
  <w:num w:numId="10">
    <w:abstractNumId w:val="28"/>
  </w:num>
  <w:num w:numId="11">
    <w:abstractNumId w:val="22"/>
  </w:num>
  <w:num w:numId="12">
    <w:abstractNumId w:val="31"/>
  </w:num>
  <w:num w:numId="13">
    <w:abstractNumId w:val="17"/>
  </w:num>
  <w:num w:numId="14">
    <w:abstractNumId w:val="13"/>
  </w:num>
  <w:num w:numId="15">
    <w:abstractNumId w:val="9"/>
  </w:num>
  <w:num w:numId="16">
    <w:abstractNumId w:val="30"/>
  </w:num>
  <w:num w:numId="17">
    <w:abstractNumId w:val="0"/>
  </w:num>
  <w:num w:numId="18">
    <w:abstractNumId w:val="32"/>
  </w:num>
  <w:num w:numId="19">
    <w:abstractNumId w:val="19"/>
  </w:num>
  <w:num w:numId="20">
    <w:abstractNumId w:val="1"/>
  </w:num>
  <w:num w:numId="21">
    <w:abstractNumId w:val="3"/>
  </w:num>
  <w:num w:numId="22">
    <w:abstractNumId w:val="25"/>
  </w:num>
  <w:num w:numId="23">
    <w:abstractNumId w:val="24"/>
  </w:num>
  <w:num w:numId="24">
    <w:abstractNumId w:val="29"/>
  </w:num>
  <w:num w:numId="25">
    <w:abstractNumId w:val="5"/>
  </w:num>
  <w:num w:numId="26">
    <w:abstractNumId w:val="12"/>
  </w:num>
  <w:num w:numId="27">
    <w:abstractNumId w:val="18"/>
  </w:num>
  <w:num w:numId="28">
    <w:abstractNumId w:val="26"/>
  </w:num>
  <w:num w:numId="29">
    <w:abstractNumId w:val="2"/>
  </w:num>
  <w:num w:numId="30">
    <w:abstractNumId w:val="15"/>
  </w:num>
  <w:num w:numId="31">
    <w:abstractNumId w:val="16"/>
  </w:num>
  <w:num w:numId="32">
    <w:abstractNumId w:val="20"/>
  </w:num>
  <w:num w:numId="3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F5E"/>
    <w:rsid w:val="00034FE6"/>
    <w:rsid w:val="00041763"/>
    <w:rsid w:val="00042277"/>
    <w:rsid w:val="00043572"/>
    <w:rsid w:val="00073659"/>
    <w:rsid w:val="00076C37"/>
    <w:rsid w:val="00085D1A"/>
    <w:rsid w:val="00090D89"/>
    <w:rsid w:val="00091D3F"/>
    <w:rsid w:val="00095EA2"/>
    <w:rsid w:val="000A3809"/>
    <w:rsid w:val="000B1540"/>
    <w:rsid w:val="000D57D6"/>
    <w:rsid w:val="000D7386"/>
    <w:rsid w:val="000E2640"/>
    <w:rsid w:val="000E6BFA"/>
    <w:rsid w:val="000E6DB1"/>
    <w:rsid w:val="000F44FB"/>
    <w:rsid w:val="00104363"/>
    <w:rsid w:val="00133F20"/>
    <w:rsid w:val="00136FE5"/>
    <w:rsid w:val="00141AAD"/>
    <w:rsid w:val="0015545F"/>
    <w:rsid w:val="0015732A"/>
    <w:rsid w:val="00165064"/>
    <w:rsid w:val="00167DB2"/>
    <w:rsid w:val="0018442C"/>
    <w:rsid w:val="00196C7D"/>
    <w:rsid w:val="001C700C"/>
    <w:rsid w:val="001F2698"/>
    <w:rsid w:val="001F31A3"/>
    <w:rsid w:val="00205A8D"/>
    <w:rsid w:val="002747E1"/>
    <w:rsid w:val="00295626"/>
    <w:rsid w:val="002A5EA0"/>
    <w:rsid w:val="002B22E7"/>
    <w:rsid w:val="002B5D02"/>
    <w:rsid w:val="002D7690"/>
    <w:rsid w:val="002E07EC"/>
    <w:rsid w:val="002E1EB3"/>
    <w:rsid w:val="002F0E72"/>
    <w:rsid w:val="0031063F"/>
    <w:rsid w:val="003367DF"/>
    <w:rsid w:val="003442A5"/>
    <w:rsid w:val="0034639A"/>
    <w:rsid w:val="0036029A"/>
    <w:rsid w:val="00371086"/>
    <w:rsid w:val="0039702E"/>
    <w:rsid w:val="003A1199"/>
    <w:rsid w:val="003B1D72"/>
    <w:rsid w:val="003B4C1A"/>
    <w:rsid w:val="003C00B9"/>
    <w:rsid w:val="003E3B97"/>
    <w:rsid w:val="00414E4E"/>
    <w:rsid w:val="00416AA2"/>
    <w:rsid w:val="00425301"/>
    <w:rsid w:val="00435D7B"/>
    <w:rsid w:val="00441352"/>
    <w:rsid w:val="00442554"/>
    <w:rsid w:val="0045732B"/>
    <w:rsid w:val="00464C10"/>
    <w:rsid w:val="0046594A"/>
    <w:rsid w:val="00480219"/>
    <w:rsid w:val="00481D8E"/>
    <w:rsid w:val="004943CE"/>
    <w:rsid w:val="004A2C89"/>
    <w:rsid w:val="004C14FD"/>
    <w:rsid w:val="004D4952"/>
    <w:rsid w:val="004E20D4"/>
    <w:rsid w:val="004F0D0F"/>
    <w:rsid w:val="004F60F0"/>
    <w:rsid w:val="00502908"/>
    <w:rsid w:val="005066DE"/>
    <w:rsid w:val="00510549"/>
    <w:rsid w:val="0052404F"/>
    <w:rsid w:val="0052436E"/>
    <w:rsid w:val="00532C8F"/>
    <w:rsid w:val="00550941"/>
    <w:rsid w:val="0056513A"/>
    <w:rsid w:val="00565A12"/>
    <w:rsid w:val="005872EB"/>
    <w:rsid w:val="00596D63"/>
    <w:rsid w:val="005B55E2"/>
    <w:rsid w:val="005B6FA6"/>
    <w:rsid w:val="005C5320"/>
    <w:rsid w:val="005E435A"/>
    <w:rsid w:val="00604B70"/>
    <w:rsid w:val="00604C70"/>
    <w:rsid w:val="00622E7F"/>
    <w:rsid w:val="00622F3E"/>
    <w:rsid w:val="00627DD7"/>
    <w:rsid w:val="00667F5B"/>
    <w:rsid w:val="0067250D"/>
    <w:rsid w:val="00676672"/>
    <w:rsid w:val="00684DA7"/>
    <w:rsid w:val="0069563F"/>
    <w:rsid w:val="006B7477"/>
    <w:rsid w:val="007056FA"/>
    <w:rsid w:val="00706C21"/>
    <w:rsid w:val="00707823"/>
    <w:rsid w:val="00710611"/>
    <w:rsid w:val="00715C15"/>
    <w:rsid w:val="00722273"/>
    <w:rsid w:val="00722CBC"/>
    <w:rsid w:val="00723A7C"/>
    <w:rsid w:val="00741224"/>
    <w:rsid w:val="00747813"/>
    <w:rsid w:val="00752015"/>
    <w:rsid w:val="00755BBF"/>
    <w:rsid w:val="007834B3"/>
    <w:rsid w:val="00791B61"/>
    <w:rsid w:val="007951C8"/>
    <w:rsid w:val="007C3998"/>
    <w:rsid w:val="007C4BDD"/>
    <w:rsid w:val="007C601C"/>
    <w:rsid w:val="007C75E6"/>
    <w:rsid w:val="007D445A"/>
    <w:rsid w:val="007D4B40"/>
    <w:rsid w:val="007E772D"/>
    <w:rsid w:val="00800947"/>
    <w:rsid w:val="00812D69"/>
    <w:rsid w:val="00826E69"/>
    <w:rsid w:val="0083289A"/>
    <w:rsid w:val="008359BB"/>
    <w:rsid w:val="008364E1"/>
    <w:rsid w:val="008368F2"/>
    <w:rsid w:val="00840722"/>
    <w:rsid w:val="00897334"/>
    <w:rsid w:val="008A0A79"/>
    <w:rsid w:val="008B0F5E"/>
    <w:rsid w:val="008B3F57"/>
    <w:rsid w:val="008D762D"/>
    <w:rsid w:val="008E6A3F"/>
    <w:rsid w:val="00900052"/>
    <w:rsid w:val="00904A2B"/>
    <w:rsid w:val="00907E04"/>
    <w:rsid w:val="0091097F"/>
    <w:rsid w:val="0091556C"/>
    <w:rsid w:val="00935965"/>
    <w:rsid w:val="009441D0"/>
    <w:rsid w:val="00947B29"/>
    <w:rsid w:val="00963ADA"/>
    <w:rsid w:val="00965346"/>
    <w:rsid w:val="00965F75"/>
    <w:rsid w:val="00985E7D"/>
    <w:rsid w:val="009A0192"/>
    <w:rsid w:val="009B4D9F"/>
    <w:rsid w:val="009B5386"/>
    <w:rsid w:val="009C7BE3"/>
    <w:rsid w:val="009E29AC"/>
    <w:rsid w:val="00A125F5"/>
    <w:rsid w:val="00A14719"/>
    <w:rsid w:val="00A21596"/>
    <w:rsid w:val="00A215A5"/>
    <w:rsid w:val="00A32F06"/>
    <w:rsid w:val="00A627F5"/>
    <w:rsid w:val="00A65327"/>
    <w:rsid w:val="00A804AC"/>
    <w:rsid w:val="00A806DA"/>
    <w:rsid w:val="00A948DC"/>
    <w:rsid w:val="00A97591"/>
    <w:rsid w:val="00AB6127"/>
    <w:rsid w:val="00AC5AF6"/>
    <w:rsid w:val="00AD2E1B"/>
    <w:rsid w:val="00AE7053"/>
    <w:rsid w:val="00AF0BFE"/>
    <w:rsid w:val="00B06EDA"/>
    <w:rsid w:val="00B16BE5"/>
    <w:rsid w:val="00B218E0"/>
    <w:rsid w:val="00B43175"/>
    <w:rsid w:val="00B434CC"/>
    <w:rsid w:val="00B50E36"/>
    <w:rsid w:val="00B7000F"/>
    <w:rsid w:val="00BA2CDE"/>
    <w:rsid w:val="00BB0923"/>
    <w:rsid w:val="00BB46A6"/>
    <w:rsid w:val="00BB4DAB"/>
    <w:rsid w:val="00BB708F"/>
    <w:rsid w:val="00BB7B71"/>
    <w:rsid w:val="00BC3E2F"/>
    <w:rsid w:val="00BC5A86"/>
    <w:rsid w:val="00BE0CE0"/>
    <w:rsid w:val="00BE2B2B"/>
    <w:rsid w:val="00BF5E18"/>
    <w:rsid w:val="00C0010B"/>
    <w:rsid w:val="00C0529D"/>
    <w:rsid w:val="00C07EFF"/>
    <w:rsid w:val="00C13637"/>
    <w:rsid w:val="00C21AC3"/>
    <w:rsid w:val="00C278B2"/>
    <w:rsid w:val="00C3580D"/>
    <w:rsid w:val="00C3744C"/>
    <w:rsid w:val="00C37BDE"/>
    <w:rsid w:val="00C55F84"/>
    <w:rsid w:val="00C70FAB"/>
    <w:rsid w:val="00C71EDA"/>
    <w:rsid w:val="00C77BDE"/>
    <w:rsid w:val="00CA5506"/>
    <w:rsid w:val="00CB6554"/>
    <w:rsid w:val="00CD3954"/>
    <w:rsid w:val="00CE0E28"/>
    <w:rsid w:val="00CE6CED"/>
    <w:rsid w:val="00CF0F35"/>
    <w:rsid w:val="00CF683F"/>
    <w:rsid w:val="00D05EC1"/>
    <w:rsid w:val="00D229F5"/>
    <w:rsid w:val="00D27828"/>
    <w:rsid w:val="00D30E1B"/>
    <w:rsid w:val="00D4042C"/>
    <w:rsid w:val="00D54BD2"/>
    <w:rsid w:val="00D572BE"/>
    <w:rsid w:val="00D96FC8"/>
    <w:rsid w:val="00DB04C9"/>
    <w:rsid w:val="00DB18D2"/>
    <w:rsid w:val="00DB424D"/>
    <w:rsid w:val="00DD0057"/>
    <w:rsid w:val="00E0468A"/>
    <w:rsid w:val="00E047C2"/>
    <w:rsid w:val="00E118D4"/>
    <w:rsid w:val="00E20FF4"/>
    <w:rsid w:val="00E21B1C"/>
    <w:rsid w:val="00E25A0D"/>
    <w:rsid w:val="00E32F1E"/>
    <w:rsid w:val="00E466DF"/>
    <w:rsid w:val="00E5785C"/>
    <w:rsid w:val="00E717AA"/>
    <w:rsid w:val="00E7228A"/>
    <w:rsid w:val="00E8377B"/>
    <w:rsid w:val="00E929DB"/>
    <w:rsid w:val="00E94CDC"/>
    <w:rsid w:val="00ED1030"/>
    <w:rsid w:val="00F00A5F"/>
    <w:rsid w:val="00F10239"/>
    <w:rsid w:val="00F1074B"/>
    <w:rsid w:val="00F16719"/>
    <w:rsid w:val="00F17D2C"/>
    <w:rsid w:val="00F21608"/>
    <w:rsid w:val="00F24F82"/>
    <w:rsid w:val="00F53D25"/>
    <w:rsid w:val="00F552C5"/>
    <w:rsid w:val="00F665CE"/>
    <w:rsid w:val="00F80797"/>
    <w:rsid w:val="00F82958"/>
    <w:rsid w:val="00F85187"/>
    <w:rsid w:val="00F90411"/>
    <w:rsid w:val="00FD6C7F"/>
    <w:rsid w:val="00FD7CC0"/>
    <w:rsid w:val="00FE44EA"/>
    <w:rsid w:val="00FF0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02ABAAC"/>
  <w15:docId w15:val="{42C7AC34-14D2-49AA-B3AC-8C1DC2054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9A0192"/>
    <w:rPr>
      <w:sz w:val="16"/>
      <w:szCs w:val="16"/>
    </w:rPr>
  </w:style>
  <w:style w:type="paragraph" w:styleId="CommentText">
    <w:name w:val="annotation text"/>
    <w:basedOn w:val="Normal"/>
    <w:link w:val="CommentTextChar"/>
    <w:uiPriority w:val="99"/>
    <w:semiHidden/>
    <w:unhideWhenUsed/>
    <w:rsid w:val="009A0192"/>
    <w:rPr>
      <w:sz w:val="20"/>
      <w:szCs w:val="20"/>
    </w:rPr>
  </w:style>
  <w:style w:type="character" w:customStyle="1" w:styleId="CommentTextChar">
    <w:name w:val="Comment Text Char"/>
    <w:basedOn w:val="DefaultParagraphFont"/>
    <w:link w:val="CommentText"/>
    <w:uiPriority w:val="99"/>
    <w:semiHidden/>
    <w:rsid w:val="009A0192"/>
  </w:style>
  <w:style w:type="paragraph" w:styleId="CommentSubject">
    <w:name w:val="annotation subject"/>
    <w:basedOn w:val="CommentText"/>
    <w:next w:val="CommentText"/>
    <w:link w:val="CommentSubjectChar"/>
    <w:uiPriority w:val="99"/>
    <w:semiHidden/>
    <w:unhideWhenUsed/>
    <w:rsid w:val="009A0192"/>
    <w:rPr>
      <w:b/>
      <w:bCs/>
    </w:rPr>
  </w:style>
  <w:style w:type="character" w:customStyle="1" w:styleId="CommentSubjectChar">
    <w:name w:val="Comment Subject Char"/>
    <w:basedOn w:val="CommentTextChar"/>
    <w:link w:val="CommentSubject"/>
    <w:uiPriority w:val="99"/>
    <w:semiHidden/>
    <w:rsid w:val="009A0192"/>
    <w:rPr>
      <w:b/>
      <w:bCs/>
    </w:rPr>
  </w:style>
  <w:style w:type="paragraph" w:styleId="Revision">
    <w:name w:val="Revision"/>
    <w:hidden/>
    <w:uiPriority w:val="99"/>
    <w:semiHidden/>
    <w:rsid w:val="000E6BFA"/>
    <w:rPr>
      <w:sz w:val="24"/>
      <w:szCs w:val="24"/>
    </w:rPr>
  </w:style>
  <w:style w:type="character" w:styleId="UnresolvedMention">
    <w:name w:val="Unresolved Mention"/>
    <w:basedOn w:val="DefaultParagraphFont"/>
    <w:uiPriority w:val="99"/>
    <w:semiHidden/>
    <w:unhideWhenUsed/>
    <w:rsid w:val="009B4D9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497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purpleloosestrife/" TargetMode="External"/><Relationship Id="rId18" Type="http://schemas.openxmlformats.org/officeDocument/2006/relationships/image" Target="media/image5.jpeg"/><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hyperlink" Target="http://www.nwcb.wa.gov/nwcb_county.htm" TargetMode="External"/><Relationship Id="rId17" Type="http://schemas.openxmlformats.org/officeDocument/2006/relationships/hyperlink" Target="http://www.nwcb.wa.gov" TargetMode="External"/><Relationship Id="rId2" Type="http://schemas.openxmlformats.org/officeDocument/2006/relationships/styles" Target="styles.xml"/><Relationship Id="rId16" Type="http://schemas.openxmlformats.org/officeDocument/2006/relationships/hyperlink" Target="https://www.nwcb.wa.gov/images/weeds/purple_loosestrife-control_King.pdf"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5" Type="http://schemas.openxmlformats.org/officeDocument/2006/relationships/footnotes" Target="footnotes.xml"/><Relationship Id="rId15" Type="http://schemas.openxmlformats.org/officeDocument/2006/relationships/hyperlink" Target="https://pnwhandbooks.org/weed/problem-weeds/lythrum-purple-purple-loosestrife-lythrum-salicaria-wand-loosestrife-lythrum" TargetMode="External"/><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hortsense.cahnrs.wsu.edu/Home/HortsenseHome.aspx"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365</TotalTime>
  <Pages>5</Pages>
  <Words>1437</Words>
  <Characters>9054</Characters>
  <Application>Microsoft Office Word</Application>
  <DocSecurity>0</DocSecurity>
  <Lines>75</Lines>
  <Paragraphs>20</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10471</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38</cp:revision>
  <cp:lastPrinted>2018-05-15T21:05:00Z</cp:lastPrinted>
  <dcterms:created xsi:type="dcterms:W3CDTF">2017-12-13T16:44:00Z</dcterms:created>
  <dcterms:modified xsi:type="dcterms:W3CDTF">2018-05-15T21:05:00Z</dcterms:modified>
</cp:coreProperties>
</file>