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054F84" w14:textId="77777777" w:rsidR="00E25A0D" w:rsidRPr="002E1EB3" w:rsidRDefault="00095EA2" w:rsidP="00095EA2">
      <w:pPr>
        <w:pStyle w:val="Heading2"/>
        <w:tabs>
          <w:tab w:val="left" w:pos="4524"/>
        </w:tabs>
        <w:rPr>
          <w:rFonts w:cs="Tahoma"/>
          <w:b/>
          <w:color w:val="17365D" w:themeColor="text2" w:themeShade="BF"/>
          <w:sz w:val="24"/>
        </w:rPr>
      </w:pPr>
      <w:r>
        <w:rPr>
          <w:rFonts w:cs="Tahoma"/>
          <w:b/>
          <w:color w:val="17365D" w:themeColor="text2" w:themeShade="BF"/>
          <w:sz w:val="24"/>
        </w:rPr>
        <w:tab/>
      </w:r>
    </w:p>
    <w:p w14:paraId="31C85325" w14:textId="77777777" w:rsidR="00F16719" w:rsidRPr="00095EA2" w:rsidRDefault="00DA2AA4" w:rsidP="00D05EC1">
      <w:pPr>
        <w:pStyle w:val="Heading2"/>
        <w:jc w:val="center"/>
        <w:rPr>
          <w:rFonts w:cs="Tahoma"/>
          <w:b/>
          <w:smallCaps/>
          <w:color w:val="17365D" w:themeColor="text2" w:themeShade="BF"/>
          <w:sz w:val="52"/>
          <w:szCs w:val="52"/>
        </w:rPr>
      </w:pPr>
      <w:r>
        <w:rPr>
          <w:rFonts w:cs="Tahoma"/>
          <w:b/>
          <w:smallCaps/>
          <w:color w:val="17365D" w:themeColor="text2" w:themeShade="BF"/>
          <w:sz w:val="52"/>
          <w:szCs w:val="52"/>
        </w:rPr>
        <w:t>Puncturevine</w:t>
      </w:r>
    </w:p>
    <w:p w14:paraId="6D2A8443" w14:textId="77777777" w:rsidR="00D05EC1" w:rsidRPr="002E1EB3" w:rsidRDefault="00D05EC1" w:rsidP="00D05EC1">
      <w:pPr>
        <w:pStyle w:val="Default"/>
        <w:rPr>
          <w:sz w:val="10"/>
          <w:szCs w:val="10"/>
        </w:rPr>
      </w:pPr>
    </w:p>
    <w:p w14:paraId="1320E5AB" w14:textId="77777777" w:rsidR="002E1EB3" w:rsidRPr="003E3B97" w:rsidRDefault="00565AF2" w:rsidP="00095EA2">
      <w:pPr>
        <w:pStyle w:val="Subtitle"/>
        <w:jc w:val="center"/>
        <w:rPr>
          <w:rFonts w:ascii="Verdana" w:hAnsi="Verdana"/>
          <w:sz w:val="28"/>
          <w:szCs w:val="28"/>
        </w:rPr>
      </w:pPr>
      <w:r>
        <w:rPr>
          <w:rFonts w:ascii="Verdana" w:hAnsi="Verdana"/>
          <w:sz w:val="28"/>
          <w:szCs w:val="28"/>
        </w:rPr>
        <w:t>Tribulus terrestris</w:t>
      </w:r>
    </w:p>
    <w:p w14:paraId="7017972D" w14:textId="77777777" w:rsidR="00D05EC1" w:rsidRPr="003254AF" w:rsidRDefault="00D05EC1" w:rsidP="002E1EB3">
      <w:pPr>
        <w:pStyle w:val="Default"/>
        <w:jc w:val="center"/>
        <w:rPr>
          <w:rStyle w:val="Emphasis"/>
          <w:rFonts w:asciiTheme="minorHAnsi" w:hAnsiTheme="minorHAnsi"/>
          <w:i w:val="0"/>
          <w:sz w:val="28"/>
          <w:szCs w:val="28"/>
        </w:rPr>
      </w:pPr>
      <w:r w:rsidRPr="003254AF">
        <w:rPr>
          <w:rStyle w:val="Emphasis"/>
          <w:rFonts w:asciiTheme="minorHAnsi" w:hAnsiTheme="minorHAnsi"/>
          <w:i w:val="0"/>
          <w:sz w:val="28"/>
          <w:szCs w:val="28"/>
        </w:rPr>
        <w:t>Sunflower Family</w:t>
      </w:r>
    </w:p>
    <w:p w14:paraId="540F932E" w14:textId="50A335A0" w:rsidR="00D05EC1" w:rsidRDefault="00BE2D78">
      <w:pPr>
        <w:jc w:val="right"/>
        <w:rPr>
          <w:rFonts w:ascii="Verdana" w:hAnsi="Verdana" w:cs="Tahoma"/>
          <w:b/>
          <w:bCs/>
          <w:i/>
          <w:iCs/>
          <w:color w:val="000000"/>
          <w:sz w:val="23"/>
          <w:szCs w:val="23"/>
        </w:rPr>
      </w:pPr>
      <w:r>
        <w:rPr>
          <w:rFonts w:ascii="Verdana" w:hAnsi="Verdana" w:cs="Tahoma"/>
          <w:b/>
          <w:bCs/>
          <w:i/>
          <w:iCs/>
          <w:noProof/>
          <w:color w:val="000000"/>
          <w:sz w:val="23"/>
          <w:szCs w:val="23"/>
        </w:rPr>
        <mc:AlternateContent>
          <mc:Choice Requires="wps">
            <w:drawing>
              <wp:anchor distT="4294967293" distB="4294967293" distL="114300" distR="114300" simplePos="0" relativeHeight="251661824" behindDoc="0" locked="0" layoutInCell="1" allowOverlap="1" wp14:anchorId="7A573C28" wp14:editId="54EE2F8E">
                <wp:simplePos x="0" y="0"/>
                <wp:positionH relativeFrom="column">
                  <wp:posOffset>-363855</wp:posOffset>
                </wp:positionH>
                <wp:positionV relativeFrom="paragraph">
                  <wp:posOffset>25399</wp:posOffset>
                </wp:positionV>
                <wp:extent cx="6721475" cy="0"/>
                <wp:effectExtent l="0" t="0" r="0" b="0"/>
                <wp:wrapNone/>
                <wp:docPr id="5"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21475" cy="0"/>
                        </a:xfrm>
                        <a:prstGeom prst="straightConnector1">
                          <a:avLst/>
                        </a:prstGeom>
                        <a:noFill/>
                        <a:ln w="9525">
                          <a:solidFill>
                            <a:schemeClr val="tx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B061491" id="_x0000_t32" coordsize="21600,21600" o:spt="32" o:oned="t" path="m,l21600,21600e" filled="f">
                <v:path arrowok="t" fillok="f" o:connecttype="none"/>
                <o:lock v:ext="edit" shapetype="t"/>
              </v:shapetype>
              <v:shape id="AutoShape 5" o:spid="_x0000_s1026" type="#_x0000_t32" style="position:absolute;margin-left:-28.65pt;margin-top:2pt;width:529.25pt;height:0;z-index:25166182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" strokecolor="#1f497d [3215]"/>
            </w:pict>
          </mc:Fallback>
        </mc:AlternateContent>
      </w:r>
    </w:p>
    <w:p w14:paraId="748E3309" w14:textId="77777777" w:rsidR="008368F2" w:rsidRPr="00230D0C" w:rsidRDefault="006070C4">
      <w:pPr>
        <w:pStyle w:val="Heading3"/>
        <w:rPr>
          <w:rFonts w:cs="Tahoma"/>
          <w:b/>
          <w:bCs/>
          <w:noProof/>
          <w:color w:val="0F243E" w:themeColor="text2" w:themeShade="80"/>
          <w:sz w:val="23"/>
        </w:rPr>
      </w:pPr>
      <w:r w:rsidRPr="00230D0C">
        <w:rPr>
          <w:rFonts w:cs="Tahoma"/>
          <w:b/>
          <w:noProof/>
          <w:color w:val="0F243E" w:themeColor="text2" w:themeShade="80"/>
          <w:sz w:val="32"/>
          <w:u w:val="single"/>
        </w:rPr>
        <w:drawing>
          <wp:anchor distT="0" distB="0" distL="114300" distR="114300" simplePos="0" relativeHeight="251662848" behindDoc="1" locked="0" layoutInCell="1" allowOverlap="1" wp14:anchorId="7FABC1E3" wp14:editId="620F1B1A">
            <wp:simplePos x="0" y="0"/>
            <wp:positionH relativeFrom="column">
              <wp:posOffset>4408805</wp:posOffset>
            </wp:positionH>
            <wp:positionV relativeFrom="paragraph">
              <wp:posOffset>121526</wp:posOffset>
            </wp:positionV>
            <wp:extent cx="1863725" cy="1398270"/>
            <wp:effectExtent l="152400" t="152400" r="365125" b="354330"/>
            <wp:wrapTight wrapText="bothSides">
              <wp:wrapPolygon edited="0">
                <wp:start x="883" y="-2354"/>
                <wp:lineTo x="-1766" y="-1766"/>
                <wp:lineTo x="-1766" y="22659"/>
                <wp:lineTo x="2208" y="26779"/>
                <wp:lineTo x="21637" y="26779"/>
                <wp:lineTo x="21858" y="26191"/>
                <wp:lineTo x="25390" y="22071"/>
                <wp:lineTo x="25611" y="2943"/>
                <wp:lineTo x="22961" y="-1471"/>
                <wp:lineTo x="22741" y="-2354"/>
                <wp:lineTo x="883" y="-2354"/>
              </wp:wrapPolygon>
            </wp:wrapTight>
            <wp:docPr id="1" name="Picture 1" descr="\\Scfs1\data\Weed\CWMA\CGCWMA\Farm Bill\FY16 Suggestion\EDRR Book\2017 photos_jpeg\puncturevine_RichardOld_xidservices.com_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fs1\data\Weed\CWMA\CGCWMA\Farm Bill\FY16 Suggestion\EDRR Book\2017 photos_jpeg\puncturevine_RichardOld_xidservices.com_03.jpg"/>
                    <pic:cNvPicPr>
                      <a:picLocks noChangeAspect="1" noChangeArrowheads="1"/>
                    </pic:cNvPicPr>
                  </pic:nvPicPr>
                  <pic:blipFill>
                    <a:blip r:embed="rId7" cstate="print"/>
                    <a:srcRect/>
                    <a:stretch>
                      <a:fillRect/>
                    </a:stretch>
                  </pic:blipFill>
                  <pic:spPr bwMode="auto">
                    <a:xfrm>
                      <a:off x="0" y="0"/>
                      <a:ext cx="1863725" cy="139827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4C3880" w:rsidRPr="00230D0C">
        <w:rPr>
          <w:rFonts w:cs="Tahoma"/>
          <w:b/>
          <w:color w:val="0F243E" w:themeColor="text2" w:themeShade="80"/>
          <w:sz w:val="32"/>
          <w:u w:val="single"/>
        </w:rPr>
        <w:t>INTRODUCTION</w:t>
      </w:r>
      <w:r w:rsidR="004C3880" w:rsidRPr="00230D0C">
        <w:rPr>
          <w:rFonts w:cs="Tahoma"/>
          <w:b/>
          <w:bCs/>
          <w:noProof/>
          <w:color w:val="0F243E" w:themeColor="text2" w:themeShade="80"/>
          <w:sz w:val="23"/>
        </w:rPr>
        <w:t xml:space="preserve"> </w:t>
      </w:r>
    </w:p>
    <w:p w14:paraId="009F4534" w14:textId="77777777" w:rsidR="00AC442F" w:rsidRDefault="00AC442F" w:rsidP="003E3B97">
      <w:pPr>
        <w:pStyle w:val="Heading3"/>
        <w:rPr>
          <w:rFonts w:cs="Tahoma"/>
          <w:b/>
          <w:bCs/>
          <w:color w:val="1F497D" w:themeColor="text2"/>
          <w:sz w:val="24"/>
        </w:rPr>
      </w:pPr>
    </w:p>
    <w:p w14:paraId="19DE960E" w14:textId="570F4A39" w:rsidR="003E3B97" w:rsidRPr="008368F2" w:rsidRDefault="004C3880" w:rsidP="003E3B97">
      <w:pPr>
        <w:pStyle w:val="Heading3"/>
        <w:rPr>
          <w:rFonts w:cs="Tahoma"/>
          <w:b/>
          <w:bCs/>
          <w:color w:val="1F497D" w:themeColor="text2"/>
          <w:sz w:val="24"/>
        </w:rPr>
      </w:pPr>
      <w:r w:rsidRPr="004C3880">
        <w:rPr>
          <w:rFonts w:cs="Tahoma"/>
          <w:b/>
          <w:bCs/>
          <w:color w:val="1F497D" w:themeColor="text2"/>
          <w:sz w:val="24"/>
        </w:rPr>
        <w:t xml:space="preserve">Identification Tips </w:t>
      </w:r>
    </w:p>
    <w:p w14:paraId="0B2F4399" w14:textId="0C0C226B" w:rsidR="00D25E32" w:rsidRPr="00D25E32" w:rsidRDefault="003254AF" w:rsidP="005C0FFB">
      <w:pPr>
        <w:pStyle w:val="Default"/>
        <w:numPr>
          <w:ilvl w:val="0"/>
          <w:numId w:val="23"/>
        </w:numPr>
        <w:rPr>
          <w:rFonts w:asciiTheme="minorHAnsi" w:hAnsiTheme="minorHAnsi"/>
          <w:color w:val="auto"/>
        </w:rPr>
      </w:pPr>
      <w:r>
        <w:rPr>
          <w:rFonts w:asciiTheme="minorHAnsi" w:hAnsiTheme="minorHAnsi"/>
        </w:rPr>
        <w:t>Puncturevine i</w:t>
      </w:r>
      <w:r w:rsidR="005C0FFB">
        <w:rPr>
          <w:rFonts w:asciiTheme="minorHAnsi" w:hAnsiTheme="minorHAnsi"/>
        </w:rPr>
        <w:t>s</w:t>
      </w:r>
      <w:r>
        <w:rPr>
          <w:rFonts w:asciiTheme="minorHAnsi" w:hAnsiTheme="minorHAnsi"/>
        </w:rPr>
        <w:t xml:space="preserve"> a s</w:t>
      </w:r>
      <w:r w:rsidR="00D25E32" w:rsidRPr="00D25E32">
        <w:rPr>
          <w:rFonts w:asciiTheme="minorHAnsi" w:hAnsiTheme="minorHAnsi"/>
        </w:rPr>
        <w:t xml:space="preserve">ummer annual </w:t>
      </w:r>
      <w:r>
        <w:rPr>
          <w:rFonts w:asciiTheme="minorHAnsi" w:hAnsiTheme="minorHAnsi"/>
        </w:rPr>
        <w:t xml:space="preserve">which </w:t>
      </w:r>
      <w:r w:rsidR="00D25E32" w:rsidRPr="00D25E32">
        <w:rPr>
          <w:rFonts w:asciiTheme="minorHAnsi" w:hAnsiTheme="minorHAnsi"/>
        </w:rPr>
        <w:t>grow</w:t>
      </w:r>
      <w:r>
        <w:rPr>
          <w:rFonts w:asciiTheme="minorHAnsi" w:hAnsiTheme="minorHAnsi"/>
        </w:rPr>
        <w:t>s</w:t>
      </w:r>
      <w:r w:rsidR="00D25E32" w:rsidRPr="00D25E32">
        <w:rPr>
          <w:rFonts w:asciiTheme="minorHAnsi" w:hAnsiTheme="minorHAnsi"/>
        </w:rPr>
        <w:t xml:space="preserve"> </w:t>
      </w:r>
      <w:r>
        <w:rPr>
          <w:rFonts w:asciiTheme="minorHAnsi" w:hAnsiTheme="minorHAnsi"/>
        </w:rPr>
        <w:t>prostrate</w:t>
      </w:r>
      <w:r w:rsidR="005C0FFB">
        <w:rPr>
          <w:rFonts w:asciiTheme="minorHAnsi" w:hAnsiTheme="minorHAnsi"/>
        </w:rPr>
        <w:t xml:space="preserve"> </w:t>
      </w:r>
      <w:r w:rsidR="00D25E32" w:rsidRPr="00D25E32">
        <w:rPr>
          <w:rFonts w:asciiTheme="minorHAnsi" w:hAnsiTheme="minorHAnsi"/>
        </w:rPr>
        <w:t>along the ground</w:t>
      </w:r>
      <w:r>
        <w:rPr>
          <w:rFonts w:asciiTheme="minorHAnsi" w:hAnsiTheme="minorHAnsi"/>
        </w:rPr>
        <w:t>.</w:t>
      </w:r>
      <w:r w:rsidR="00D25E32" w:rsidRPr="00D25E32">
        <w:rPr>
          <w:rFonts w:asciiTheme="minorHAnsi" w:hAnsiTheme="minorHAnsi"/>
        </w:rPr>
        <w:t xml:space="preserve"> </w:t>
      </w:r>
      <w:r>
        <w:rPr>
          <w:rFonts w:asciiTheme="minorHAnsi" w:hAnsiTheme="minorHAnsi"/>
        </w:rPr>
        <w:t xml:space="preserve">Herbaceous </w:t>
      </w:r>
      <w:r w:rsidR="00D25E32" w:rsidRPr="00D25E32">
        <w:rPr>
          <w:rFonts w:asciiTheme="minorHAnsi" w:hAnsiTheme="minorHAnsi"/>
        </w:rPr>
        <w:t>stems radiate out from a simple</w:t>
      </w:r>
      <w:r w:rsidR="0088022D">
        <w:rPr>
          <w:rFonts w:asciiTheme="minorHAnsi" w:hAnsiTheme="minorHAnsi"/>
        </w:rPr>
        <w:t>,</w:t>
      </w:r>
      <w:r w:rsidR="00D25E32" w:rsidRPr="00D25E32">
        <w:rPr>
          <w:rFonts w:asciiTheme="minorHAnsi" w:hAnsiTheme="minorHAnsi"/>
        </w:rPr>
        <w:t xml:space="preserve"> woody taproot.</w:t>
      </w:r>
    </w:p>
    <w:p w14:paraId="2F40F403" w14:textId="5F84B628" w:rsidR="00D25E32" w:rsidRPr="00D25E32" w:rsidRDefault="00D25E32" w:rsidP="005C0FFB">
      <w:pPr>
        <w:pStyle w:val="Default"/>
        <w:numPr>
          <w:ilvl w:val="0"/>
          <w:numId w:val="23"/>
        </w:numPr>
        <w:rPr>
          <w:rFonts w:asciiTheme="minorHAnsi" w:hAnsiTheme="minorHAnsi"/>
          <w:color w:val="auto"/>
        </w:rPr>
      </w:pPr>
      <w:r w:rsidRPr="00D25E32">
        <w:rPr>
          <w:rFonts w:asciiTheme="minorHAnsi" w:hAnsiTheme="minorHAnsi"/>
        </w:rPr>
        <w:t>Small</w:t>
      </w:r>
      <w:r w:rsidR="0088022D">
        <w:rPr>
          <w:rFonts w:asciiTheme="minorHAnsi" w:hAnsiTheme="minorHAnsi"/>
        </w:rPr>
        <w:t>,</w:t>
      </w:r>
      <w:r w:rsidRPr="00D25E32">
        <w:rPr>
          <w:rFonts w:asciiTheme="minorHAnsi" w:hAnsiTheme="minorHAnsi"/>
        </w:rPr>
        <w:t xml:space="preserve"> yellow flowers borne on short stalks at leaf nodes. Solitary flowers have 5 petals, 5 sepals, and 10 stamens.</w:t>
      </w:r>
    </w:p>
    <w:p w14:paraId="69DDF01A" w14:textId="67709B10" w:rsidR="00D25E32" w:rsidRPr="00D25E32" w:rsidRDefault="0049494D" w:rsidP="005C0FFB">
      <w:pPr>
        <w:pStyle w:val="Default"/>
        <w:numPr>
          <w:ilvl w:val="0"/>
          <w:numId w:val="23"/>
        </w:numPr>
        <w:rPr>
          <w:rFonts w:asciiTheme="minorHAnsi" w:hAnsiTheme="minorHAnsi"/>
          <w:color w:val="auto"/>
        </w:rPr>
      </w:pPr>
      <w:r>
        <w:rPr>
          <w:rFonts w:asciiTheme="minorHAnsi" w:hAnsiTheme="minorHAnsi"/>
          <w:noProof/>
        </w:rPr>
        <w:drawing>
          <wp:anchor distT="0" distB="0" distL="114300" distR="114300" simplePos="0" relativeHeight="251663872" behindDoc="1" locked="0" layoutInCell="1" allowOverlap="1" wp14:anchorId="02359756" wp14:editId="39E3028F">
            <wp:simplePos x="0" y="0"/>
            <wp:positionH relativeFrom="page">
              <wp:posOffset>5131727</wp:posOffset>
            </wp:positionH>
            <wp:positionV relativeFrom="paragraph">
              <wp:posOffset>284669</wp:posOffset>
            </wp:positionV>
            <wp:extent cx="1878330" cy="1332230"/>
            <wp:effectExtent l="152400" t="152400" r="369570" b="363220"/>
            <wp:wrapTight wrapText="bothSides">
              <wp:wrapPolygon edited="0">
                <wp:start x="876" y="-2471"/>
                <wp:lineTo x="-1753" y="-1853"/>
                <wp:lineTo x="-1533" y="23165"/>
                <wp:lineTo x="1972" y="26562"/>
                <wp:lineTo x="2191" y="27180"/>
                <wp:lineTo x="21688" y="27180"/>
                <wp:lineTo x="21907" y="26562"/>
                <wp:lineTo x="25412" y="23165"/>
                <wp:lineTo x="25631" y="3089"/>
                <wp:lineTo x="23002" y="-1544"/>
                <wp:lineTo x="22783" y="-2471"/>
                <wp:lineTo x="876" y="-2471"/>
              </wp:wrapPolygon>
            </wp:wrapTight>
            <wp:docPr id="2" name="Picture 2" descr="\\Scfs1\data\Weed\CWMA\CGCWMA\Farm Bill\FY16 Suggestion\EDRR Book\2017 photos_jpeg\puncturevine_EileenSande_Ferrry Co NWCB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fs1\data\Weed\CWMA\CGCWMA\Farm Bill\FY16 Suggestion\EDRR Book\2017 photos_jpeg\puncturevine_EileenSande_Ferrry Co NWCB_01.jpg"/>
                    <pic:cNvPicPr>
                      <a:picLocks noChangeAspect="1" noChangeArrowheads="1"/>
                    </pic:cNvPicPr>
                  </pic:nvPicPr>
                  <pic:blipFill>
                    <a:blip r:embed="rId8" cstate="print"/>
                    <a:srcRect b="8957"/>
                    <a:stretch>
                      <a:fillRect/>
                    </a:stretch>
                  </pic:blipFill>
                  <pic:spPr bwMode="auto">
                    <a:xfrm>
                      <a:off x="0" y="0"/>
                      <a:ext cx="1878330" cy="133223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3254AF">
        <w:rPr>
          <w:rFonts w:asciiTheme="minorHAnsi" w:hAnsiTheme="minorHAnsi"/>
          <w:color w:val="auto"/>
        </w:rPr>
        <w:t>Feathery l</w:t>
      </w:r>
      <w:r w:rsidR="00D25E32" w:rsidRPr="00D25E32">
        <w:rPr>
          <w:rFonts w:asciiTheme="minorHAnsi" w:hAnsiTheme="minorHAnsi"/>
          <w:color w:val="auto"/>
        </w:rPr>
        <w:t>eaves are opposite, oblong, and have short stalks.</w:t>
      </w:r>
    </w:p>
    <w:p w14:paraId="02510D8F" w14:textId="7D3EA5EE" w:rsidR="00D25E32" w:rsidRPr="00D25E32" w:rsidRDefault="00D25E32" w:rsidP="005C0FFB">
      <w:pPr>
        <w:pStyle w:val="Default"/>
        <w:numPr>
          <w:ilvl w:val="0"/>
          <w:numId w:val="23"/>
        </w:numPr>
        <w:rPr>
          <w:rFonts w:asciiTheme="minorHAnsi" w:hAnsiTheme="minorHAnsi"/>
          <w:color w:val="auto"/>
        </w:rPr>
      </w:pPr>
      <w:r w:rsidRPr="00D25E32">
        <w:rPr>
          <w:rFonts w:asciiTheme="minorHAnsi" w:hAnsiTheme="minorHAnsi"/>
        </w:rPr>
        <w:t>Stems are numerous and up to 6 feet long</w:t>
      </w:r>
      <w:r w:rsidR="0088022D">
        <w:rPr>
          <w:rFonts w:asciiTheme="minorHAnsi" w:hAnsiTheme="minorHAnsi"/>
        </w:rPr>
        <w:t>,</w:t>
      </w:r>
      <w:r w:rsidRPr="00D25E32">
        <w:rPr>
          <w:rFonts w:asciiTheme="minorHAnsi" w:hAnsiTheme="minorHAnsi"/>
        </w:rPr>
        <w:t xml:space="preserve"> forming a dense mat.</w:t>
      </w:r>
    </w:p>
    <w:p w14:paraId="7A81E0F1" w14:textId="0D82648F" w:rsidR="00D25E32" w:rsidRPr="00D25E32" w:rsidRDefault="003254AF" w:rsidP="005C0FFB">
      <w:pPr>
        <w:pStyle w:val="Default"/>
        <w:numPr>
          <w:ilvl w:val="0"/>
          <w:numId w:val="23"/>
        </w:numPr>
        <w:rPr>
          <w:rFonts w:asciiTheme="minorHAnsi" w:hAnsiTheme="minorHAnsi"/>
          <w:color w:val="auto"/>
        </w:rPr>
      </w:pPr>
      <w:r>
        <w:rPr>
          <w:rFonts w:asciiTheme="minorHAnsi" w:hAnsiTheme="minorHAnsi"/>
        </w:rPr>
        <w:t xml:space="preserve">The seed </w:t>
      </w:r>
      <w:r w:rsidR="00D25E32" w:rsidRPr="00D25E32">
        <w:rPr>
          <w:rFonts w:asciiTheme="minorHAnsi" w:hAnsiTheme="minorHAnsi"/>
        </w:rPr>
        <w:t>is a woody burr with sharp</w:t>
      </w:r>
      <w:r w:rsidR="0088022D">
        <w:rPr>
          <w:rFonts w:asciiTheme="minorHAnsi" w:hAnsiTheme="minorHAnsi"/>
        </w:rPr>
        <w:t>,</w:t>
      </w:r>
      <w:r w:rsidR="00D25E32" w:rsidRPr="00D25E32">
        <w:rPr>
          <w:rFonts w:asciiTheme="minorHAnsi" w:hAnsiTheme="minorHAnsi"/>
        </w:rPr>
        <w:t xml:space="preserve"> rigid spines</w:t>
      </w:r>
      <w:r>
        <w:rPr>
          <w:rFonts w:asciiTheme="minorHAnsi" w:hAnsiTheme="minorHAnsi"/>
        </w:rPr>
        <w:t xml:space="preserve"> strong enough to puncture bike tires!</w:t>
      </w:r>
    </w:p>
    <w:p w14:paraId="31D614E8" w14:textId="76D96F98" w:rsidR="00AC442F" w:rsidRDefault="00AC442F" w:rsidP="003E3B97">
      <w:pPr>
        <w:pStyle w:val="Heading3"/>
        <w:jc w:val="both"/>
        <w:rPr>
          <w:rFonts w:cs="Tahoma"/>
          <w:b/>
          <w:bCs/>
          <w:color w:val="1F497D" w:themeColor="text2"/>
          <w:sz w:val="24"/>
        </w:rPr>
      </w:pPr>
    </w:p>
    <w:p w14:paraId="764C98F2" w14:textId="744BF92C" w:rsidR="003E3B97" w:rsidRPr="008368F2" w:rsidRDefault="004C3880" w:rsidP="003E3B97">
      <w:pPr>
        <w:pStyle w:val="Heading3"/>
        <w:jc w:val="both"/>
        <w:rPr>
          <w:rFonts w:cs="Tahoma"/>
          <w:b/>
          <w:bCs/>
          <w:color w:val="1F497D" w:themeColor="text2"/>
          <w:sz w:val="24"/>
        </w:rPr>
      </w:pPr>
      <w:r w:rsidRPr="004C3880">
        <w:rPr>
          <w:rFonts w:cs="Tahoma"/>
          <w:b/>
          <w:bCs/>
          <w:color w:val="1F497D" w:themeColor="text2"/>
          <w:sz w:val="24"/>
        </w:rPr>
        <w:t xml:space="preserve">Impacts </w:t>
      </w:r>
    </w:p>
    <w:p w14:paraId="739461AA" w14:textId="0C3B9E04" w:rsidR="00E91BCB" w:rsidRDefault="003254AF" w:rsidP="00E91BCB">
      <w:pPr>
        <w:numPr>
          <w:ilvl w:val="0"/>
          <w:numId w:val="24"/>
        </w:numPr>
        <w:rPr>
          <w:rFonts w:asciiTheme="minorHAnsi" w:hAnsiTheme="minorHAnsi"/>
        </w:rPr>
      </w:pPr>
      <w:r>
        <w:rPr>
          <w:rFonts w:asciiTheme="minorHAnsi" w:hAnsiTheme="minorHAnsi"/>
        </w:rPr>
        <w:t xml:space="preserve">Puncturevine is </w:t>
      </w:r>
      <w:r w:rsidR="00D25E32" w:rsidRPr="00D25E32">
        <w:rPr>
          <w:rFonts w:asciiTheme="minorHAnsi" w:hAnsiTheme="minorHAnsi"/>
        </w:rPr>
        <w:t>toxic to sheep</w:t>
      </w:r>
      <w:r>
        <w:rPr>
          <w:rFonts w:asciiTheme="minorHAnsi" w:hAnsiTheme="minorHAnsi"/>
        </w:rPr>
        <w:t xml:space="preserve">. </w:t>
      </w:r>
    </w:p>
    <w:p w14:paraId="1E73AA60" w14:textId="637DEDFE" w:rsidR="00B15851" w:rsidRPr="00E91BCB" w:rsidRDefault="0049494D" w:rsidP="00E91BCB">
      <w:pPr>
        <w:numPr>
          <w:ilvl w:val="0"/>
          <w:numId w:val="24"/>
        </w:numPr>
        <w:rPr>
          <w:rFonts w:asciiTheme="minorHAnsi" w:hAnsiTheme="minorHAnsi"/>
        </w:rPr>
      </w:pPr>
      <w:r>
        <w:rPr>
          <w:rFonts w:asciiTheme="minorHAnsi" w:hAnsiTheme="minorHAnsi"/>
          <w:noProof/>
        </w:rPr>
        <w:drawing>
          <wp:anchor distT="0" distB="0" distL="114300" distR="114300" simplePos="0" relativeHeight="251665920" behindDoc="1" locked="0" layoutInCell="1" allowOverlap="1" wp14:anchorId="3318CA9C" wp14:editId="550A1B61">
            <wp:simplePos x="0" y="0"/>
            <wp:positionH relativeFrom="margin">
              <wp:posOffset>4405630</wp:posOffset>
            </wp:positionH>
            <wp:positionV relativeFrom="page">
              <wp:posOffset>6254407</wp:posOffset>
            </wp:positionV>
            <wp:extent cx="1891030" cy="1299210"/>
            <wp:effectExtent l="152400" t="152400" r="356870" b="358140"/>
            <wp:wrapTight wrapText="bothSides">
              <wp:wrapPolygon edited="0">
                <wp:start x="870" y="-2534"/>
                <wp:lineTo x="-1741" y="-1900"/>
                <wp:lineTo x="-1523" y="23754"/>
                <wp:lineTo x="1958" y="26604"/>
                <wp:lineTo x="2176" y="27238"/>
                <wp:lineTo x="21542" y="27238"/>
                <wp:lineTo x="21760" y="26604"/>
                <wp:lineTo x="25024" y="23754"/>
                <wp:lineTo x="25459" y="18370"/>
                <wp:lineTo x="25459" y="3167"/>
                <wp:lineTo x="22848" y="-1584"/>
                <wp:lineTo x="22630" y="-2534"/>
                <wp:lineTo x="870" y="-2534"/>
              </wp:wrapPolygon>
            </wp:wrapTight>
            <wp:docPr id="4" name="Picture 4" descr="\\Scfs1\data\Weed\CWMA\CGCWMA\Farm Bill\FY16 Suggestion\EDRR Book\2017 photos_jpeg\puncturevinefruits_SteveHurst_USDA NRCS PLANTS Database, Bugwood.or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cfs1\data\Weed\CWMA\CGCWMA\Farm Bill\FY16 Suggestion\EDRR Book\2017 photos_jpeg\puncturevinefruits_SteveHurst_USDA NRCS PLANTS Database, Bugwood.org.jpg"/>
                    <pic:cNvPicPr>
                      <a:picLocks noChangeAspect="1" noChangeArrowheads="1"/>
                    </pic:cNvPicPr>
                  </pic:nvPicPr>
                  <pic:blipFill>
                    <a:blip r:embed="rId9" cstate="print"/>
                    <a:srcRect/>
                    <a:stretch>
                      <a:fillRect/>
                    </a:stretch>
                  </pic:blipFill>
                  <pic:spPr bwMode="auto">
                    <a:xfrm>
                      <a:off x="0" y="0"/>
                      <a:ext cx="1891030" cy="129921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3254AF" w:rsidRPr="00E91BCB">
        <w:rPr>
          <w:rFonts w:asciiTheme="minorHAnsi" w:hAnsiTheme="minorHAnsi"/>
        </w:rPr>
        <w:t>Sharp</w:t>
      </w:r>
      <w:r w:rsidR="00D25E32" w:rsidRPr="00E91BCB">
        <w:rPr>
          <w:rFonts w:asciiTheme="minorHAnsi" w:hAnsiTheme="minorHAnsi"/>
        </w:rPr>
        <w:t xml:space="preserve"> </w:t>
      </w:r>
      <w:r w:rsidR="006E2C8F">
        <w:rPr>
          <w:rFonts w:asciiTheme="minorHAnsi" w:hAnsiTheme="minorHAnsi"/>
        </w:rPr>
        <w:t>burr</w:t>
      </w:r>
      <w:r w:rsidR="00D25E32" w:rsidRPr="00E91BCB">
        <w:rPr>
          <w:rFonts w:asciiTheme="minorHAnsi" w:hAnsiTheme="minorHAnsi"/>
        </w:rPr>
        <w:t>s injure the feet, hides, mouths, eyes, and digestive tracts of livestock.</w:t>
      </w:r>
      <w:r w:rsidR="003254AF" w:rsidRPr="00E91BCB">
        <w:rPr>
          <w:rFonts w:asciiTheme="minorHAnsi" w:hAnsiTheme="minorHAnsi"/>
        </w:rPr>
        <w:t xml:space="preserve"> Those </w:t>
      </w:r>
      <w:r w:rsidR="006E2C8F">
        <w:rPr>
          <w:rFonts w:asciiTheme="minorHAnsi" w:hAnsiTheme="minorHAnsi"/>
        </w:rPr>
        <w:t>burr</w:t>
      </w:r>
      <w:r w:rsidR="003254AF" w:rsidRPr="00E91BCB">
        <w:rPr>
          <w:rFonts w:asciiTheme="minorHAnsi" w:hAnsiTheme="minorHAnsi"/>
        </w:rPr>
        <w:t xml:space="preserve">s </w:t>
      </w:r>
      <w:r w:rsidR="00D25E32" w:rsidRPr="00E91BCB">
        <w:rPr>
          <w:rFonts w:asciiTheme="minorHAnsi" w:hAnsiTheme="minorHAnsi"/>
        </w:rPr>
        <w:t>can</w:t>
      </w:r>
      <w:r w:rsidR="003254AF" w:rsidRPr="00E91BCB">
        <w:rPr>
          <w:rFonts w:asciiTheme="minorHAnsi" w:hAnsiTheme="minorHAnsi"/>
        </w:rPr>
        <w:t xml:space="preserve"> also</w:t>
      </w:r>
      <w:r w:rsidR="00D25E32" w:rsidRPr="00E91BCB">
        <w:rPr>
          <w:rFonts w:asciiTheme="minorHAnsi" w:hAnsiTheme="minorHAnsi"/>
        </w:rPr>
        <w:t xml:space="preserve"> </w:t>
      </w:r>
      <w:r w:rsidR="003254AF" w:rsidRPr="00E91BCB">
        <w:rPr>
          <w:rFonts w:asciiTheme="minorHAnsi" w:hAnsiTheme="minorHAnsi"/>
        </w:rPr>
        <w:t xml:space="preserve">injure </w:t>
      </w:r>
      <w:r w:rsidR="00D25E32" w:rsidRPr="00E91BCB">
        <w:rPr>
          <w:rFonts w:asciiTheme="minorHAnsi" w:hAnsiTheme="minorHAnsi"/>
        </w:rPr>
        <w:t xml:space="preserve">people. </w:t>
      </w:r>
      <w:r w:rsidR="003254AF" w:rsidRPr="00E91BCB">
        <w:rPr>
          <w:rFonts w:asciiTheme="minorHAnsi" w:hAnsiTheme="minorHAnsi"/>
        </w:rPr>
        <w:t>They are especially p</w:t>
      </w:r>
      <w:r w:rsidR="00D25E32" w:rsidRPr="00E91BCB">
        <w:rPr>
          <w:rFonts w:asciiTheme="minorHAnsi" w:hAnsiTheme="minorHAnsi"/>
        </w:rPr>
        <w:t>roblematic to fruit pickers working in orchards and vineyards.</w:t>
      </w:r>
    </w:p>
    <w:p w14:paraId="25083782" w14:textId="755AB33D" w:rsidR="00BF432A" w:rsidRDefault="00D25E32" w:rsidP="00AC442F">
      <w:pPr>
        <w:numPr>
          <w:ilvl w:val="0"/>
          <w:numId w:val="24"/>
        </w:numPr>
        <w:rPr>
          <w:rFonts w:asciiTheme="minorHAnsi" w:hAnsiTheme="minorHAnsi"/>
        </w:rPr>
      </w:pPr>
      <w:r w:rsidRPr="00D25E32">
        <w:rPr>
          <w:rFonts w:asciiTheme="minorHAnsi" w:hAnsiTheme="minorHAnsi"/>
        </w:rPr>
        <w:t>With a deep taproot, puncturevine competes aggressively for water and nutrients in tree and field crops.</w:t>
      </w:r>
    </w:p>
    <w:p w14:paraId="339B13FC" w14:textId="71DAF5B2" w:rsidR="0049494D" w:rsidRDefault="0049494D" w:rsidP="0049494D">
      <w:pPr>
        <w:rPr>
          <w:rFonts w:asciiTheme="minorHAnsi" w:hAnsiTheme="minorHAnsi"/>
        </w:rPr>
      </w:pPr>
    </w:p>
    <w:p w14:paraId="5C6620B8" w14:textId="64A233B3" w:rsidR="0049494D" w:rsidRDefault="004C3880" w:rsidP="00C923EF">
      <w:pPr>
        <w:pStyle w:val="Heading3"/>
        <w:tabs>
          <w:tab w:val="left" w:pos="7651"/>
        </w:tabs>
        <w:jc w:val="both"/>
        <w:rPr>
          <w:rFonts w:cs="Tahoma"/>
          <w:b/>
          <w:bCs/>
          <w:color w:val="1F497D" w:themeColor="text2"/>
          <w:sz w:val="24"/>
        </w:rPr>
      </w:pPr>
      <w:r w:rsidRPr="004C3880">
        <w:rPr>
          <w:rFonts w:cs="Tahoma"/>
          <w:b/>
          <w:bCs/>
          <w:color w:val="1F497D" w:themeColor="text2"/>
          <w:sz w:val="24"/>
        </w:rPr>
        <w:t>Habitat</w:t>
      </w:r>
      <w:r w:rsidR="00BF432A">
        <w:rPr>
          <w:rFonts w:cs="Tahoma"/>
          <w:b/>
          <w:bCs/>
          <w:color w:val="1F497D" w:themeColor="text2"/>
          <w:sz w:val="24"/>
        </w:rPr>
        <w:t xml:space="preserve"> </w:t>
      </w:r>
      <w:r w:rsidRPr="004C3880">
        <w:rPr>
          <w:rFonts w:cs="Tahoma"/>
          <w:b/>
          <w:bCs/>
          <w:color w:val="1F497D" w:themeColor="text2"/>
          <w:sz w:val="24"/>
        </w:rPr>
        <w:t>&amp; Distributi</w:t>
      </w:r>
      <w:r w:rsidR="0049494D">
        <w:rPr>
          <w:rFonts w:cs="Tahoma"/>
          <w:b/>
          <w:bCs/>
          <w:color w:val="1F497D" w:themeColor="text2"/>
          <w:sz w:val="24"/>
        </w:rPr>
        <w:t>on</w:t>
      </w:r>
    </w:p>
    <w:p w14:paraId="1EE8A1BF" w14:textId="78D17261" w:rsidR="00C923EF" w:rsidRPr="00C923EF" w:rsidRDefault="003254AF" w:rsidP="00E91BCB">
      <w:pPr>
        <w:numPr>
          <w:ilvl w:val="0"/>
          <w:numId w:val="25"/>
        </w:numPr>
        <w:rPr>
          <w:rFonts w:asciiTheme="minorHAnsi" w:hAnsiTheme="minorHAnsi"/>
        </w:rPr>
      </w:pPr>
      <w:r>
        <w:rPr>
          <w:rFonts w:asciiTheme="minorHAnsi" w:hAnsiTheme="minorHAnsi"/>
        </w:rPr>
        <w:t>Puncturevine is a s</w:t>
      </w:r>
      <w:r w:rsidR="00C923EF" w:rsidRPr="00C923EF">
        <w:rPr>
          <w:rFonts w:asciiTheme="minorHAnsi" w:hAnsiTheme="minorHAnsi"/>
        </w:rPr>
        <w:t>erious weed in pastures, roadsides, waste places, and cultivated fields.</w:t>
      </w:r>
    </w:p>
    <w:p w14:paraId="4E062901" w14:textId="77777777" w:rsidR="00AC442F" w:rsidRDefault="00AC442F">
      <w:pPr>
        <w:pStyle w:val="Heading3"/>
        <w:rPr>
          <w:rFonts w:cs="Tahoma"/>
          <w:b/>
          <w:bCs/>
          <w:color w:val="1F497D" w:themeColor="text2"/>
          <w:sz w:val="24"/>
        </w:rPr>
      </w:pPr>
    </w:p>
    <w:p w14:paraId="425DEF3A" w14:textId="14A9B80B" w:rsidR="00F16719" w:rsidRPr="008368F2" w:rsidRDefault="004C3880">
      <w:pPr>
        <w:pStyle w:val="Heading3"/>
        <w:rPr>
          <w:rFonts w:cs="Tahoma"/>
          <w:b/>
          <w:bCs/>
          <w:color w:val="1F497D" w:themeColor="text2"/>
          <w:sz w:val="24"/>
        </w:rPr>
      </w:pPr>
      <w:r w:rsidRPr="004C3880">
        <w:rPr>
          <w:rFonts w:cs="Tahoma"/>
          <w:b/>
          <w:bCs/>
          <w:color w:val="1F497D" w:themeColor="text2"/>
          <w:sz w:val="24"/>
        </w:rPr>
        <w:t>Reproduction &amp; Spread</w:t>
      </w:r>
    </w:p>
    <w:p w14:paraId="28AF5EA9" w14:textId="46FA7CFE" w:rsidR="00C923EF" w:rsidRPr="00515265" w:rsidRDefault="00E91BCB" w:rsidP="00E91BCB">
      <w:pPr>
        <w:pStyle w:val="Default"/>
        <w:numPr>
          <w:ilvl w:val="0"/>
          <w:numId w:val="25"/>
        </w:numPr>
        <w:rPr>
          <w:rFonts w:asciiTheme="minorHAnsi" w:hAnsiTheme="minorHAnsi"/>
        </w:rPr>
      </w:pPr>
      <w:r w:rsidRPr="00515265">
        <w:rPr>
          <w:rFonts w:asciiTheme="minorHAnsi" w:hAnsiTheme="minorHAnsi"/>
        </w:rPr>
        <w:t xml:space="preserve">Puncturevine </w:t>
      </w:r>
      <w:r w:rsidR="003254AF" w:rsidRPr="00515265">
        <w:rPr>
          <w:rFonts w:asciiTheme="minorHAnsi" w:hAnsiTheme="minorHAnsi"/>
        </w:rPr>
        <w:t>r</w:t>
      </w:r>
      <w:r w:rsidR="00C923EF" w:rsidRPr="00515265">
        <w:rPr>
          <w:rFonts w:asciiTheme="minorHAnsi" w:hAnsiTheme="minorHAnsi"/>
        </w:rPr>
        <w:t>eproduces by seed. A typical plant will produce 200 to 5,000 seeds.</w:t>
      </w:r>
    </w:p>
    <w:p w14:paraId="6ACF4405" w14:textId="001DB0FE" w:rsidR="00C923EF" w:rsidRPr="00515265" w:rsidRDefault="003254AF" w:rsidP="00E91BCB">
      <w:pPr>
        <w:pStyle w:val="Default"/>
        <w:numPr>
          <w:ilvl w:val="0"/>
          <w:numId w:val="25"/>
        </w:numPr>
        <w:rPr>
          <w:rFonts w:asciiTheme="minorHAnsi" w:hAnsiTheme="minorHAnsi"/>
        </w:rPr>
      </w:pPr>
      <w:r w:rsidRPr="00515265">
        <w:rPr>
          <w:rFonts w:asciiTheme="minorHAnsi" w:hAnsiTheme="minorHAnsi"/>
        </w:rPr>
        <w:lastRenderedPageBreak/>
        <w:t>The s</w:t>
      </w:r>
      <w:r w:rsidR="00C923EF" w:rsidRPr="00515265">
        <w:rPr>
          <w:rFonts w:asciiTheme="minorHAnsi" w:hAnsiTheme="minorHAnsi"/>
        </w:rPr>
        <w:t xml:space="preserve">eeds are dispersed when </w:t>
      </w:r>
      <w:r w:rsidR="006E2C8F" w:rsidRPr="00515265">
        <w:rPr>
          <w:rFonts w:asciiTheme="minorHAnsi" w:hAnsiTheme="minorHAnsi"/>
        </w:rPr>
        <w:t>burr</w:t>
      </w:r>
      <w:r w:rsidR="00C923EF" w:rsidRPr="00515265">
        <w:rPr>
          <w:rFonts w:asciiTheme="minorHAnsi" w:hAnsiTheme="minorHAnsi"/>
        </w:rPr>
        <w:t>s stick into tires, shoes, clothing, fur, feathers, and animal feet.</w:t>
      </w:r>
    </w:p>
    <w:p w14:paraId="2C7170B9" w14:textId="6A0741D6" w:rsidR="00C923EF" w:rsidRPr="00515265" w:rsidRDefault="003254AF" w:rsidP="00E91BCB">
      <w:pPr>
        <w:pStyle w:val="Default"/>
        <w:numPr>
          <w:ilvl w:val="0"/>
          <w:numId w:val="25"/>
        </w:numPr>
        <w:rPr>
          <w:rFonts w:asciiTheme="minorHAnsi" w:hAnsiTheme="minorHAnsi"/>
        </w:rPr>
      </w:pPr>
      <w:r w:rsidRPr="00515265">
        <w:rPr>
          <w:rFonts w:asciiTheme="minorHAnsi" w:hAnsiTheme="minorHAnsi"/>
          <w:noProof/>
        </w:rPr>
        <w:t>Puncturevine s</w:t>
      </w:r>
      <w:r w:rsidR="00C923EF" w:rsidRPr="00515265">
        <w:rPr>
          <w:rFonts w:asciiTheme="minorHAnsi" w:hAnsiTheme="minorHAnsi"/>
          <w:noProof/>
        </w:rPr>
        <w:t>eeds can remain dormant in the soil for many years.</w:t>
      </w:r>
    </w:p>
    <w:p w14:paraId="084FFD1A" w14:textId="4B4A664B" w:rsidR="0049494D" w:rsidRDefault="0049494D" w:rsidP="00E91BCB">
      <w:pPr>
        <w:pStyle w:val="Heading1"/>
        <w:rPr>
          <w:rFonts w:cs="Tahoma"/>
          <w:b/>
          <w:color w:val="0F243E" w:themeColor="text2" w:themeShade="80"/>
          <w:sz w:val="32"/>
          <w:u w:val="single"/>
        </w:rPr>
      </w:pPr>
      <w:r>
        <w:rPr>
          <w:rFonts w:asciiTheme="minorHAnsi" w:hAnsiTheme="minorHAnsi"/>
          <w:noProof/>
        </w:rPr>
        <w:drawing>
          <wp:anchor distT="0" distB="0" distL="114300" distR="114300" simplePos="0" relativeHeight="251658752" behindDoc="1" locked="0" layoutInCell="1" allowOverlap="1" wp14:anchorId="7633E527" wp14:editId="43C742B4">
            <wp:simplePos x="0" y="0"/>
            <wp:positionH relativeFrom="column">
              <wp:posOffset>4699395</wp:posOffset>
            </wp:positionH>
            <wp:positionV relativeFrom="paragraph">
              <wp:posOffset>136868</wp:posOffset>
            </wp:positionV>
            <wp:extent cx="1917065" cy="2853690"/>
            <wp:effectExtent l="171450" t="133350" r="368935" b="308610"/>
            <wp:wrapTight wrapText="bothSides">
              <wp:wrapPolygon edited="0">
                <wp:start x="2361" y="-1009"/>
                <wp:lineTo x="644" y="-865"/>
                <wp:lineTo x="-1932" y="433"/>
                <wp:lineTo x="-1717" y="22638"/>
                <wp:lineTo x="429" y="23936"/>
                <wp:lineTo x="1288" y="23936"/>
                <wp:lineTo x="22537" y="23936"/>
                <wp:lineTo x="23181" y="23936"/>
                <wp:lineTo x="25328" y="22494"/>
                <wp:lineTo x="25328" y="22061"/>
                <wp:lineTo x="25542" y="19899"/>
                <wp:lineTo x="25542" y="1298"/>
                <wp:lineTo x="25757" y="577"/>
                <wp:lineTo x="23181" y="-865"/>
                <wp:lineTo x="21464" y="-1009"/>
                <wp:lineTo x="2361" y="-1009"/>
              </wp:wrapPolygon>
            </wp:wrapTight>
            <wp:docPr id="3" name="Picture 3" descr="\\Scfs1\data\Weed\CWMA\CGCWMA\Farm Bill\FY16 Suggestion\EDRR Book\2017 photos_jpeg\puncturevine_Eric Coombs_OD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fs1\data\Weed\CWMA\CGCWMA\Farm Bill\FY16 Suggestion\EDRR Book\2017 photos_jpeg\puncturevine_Eric Coombs_ODA.jpg"/>
                    <pic:cNvPicPr>
                      <a:picLocks noChangeAspect="1" noChangeArrowheads="1"/>
                    </pic:cNvPicPr>
                  </pic:nvPicPr>
                  <pic:blipFill>
                    <a:blip r:embed="rId10" cstate="print"/>
                    <a:srcRect/>
                    <a:stretch>
                      <a:fillRect/>
                    </a:stretch>
                  </pic:blipFill>
                  <pic:spPr bwMode="auto">
                    <a:xfrm>
                      <a:off x="0" y="0"/>
                      <a:ext cx="1917065" cy="2853690"/>
                    </a:xfrm>
                    <a:prstGeom prst="rect">
                      <a:avLst/>
                    </a:prstGeom>
                    <a:ln>
                      <a:noFill/>
                    </a:ln>
                    <a:effectLst>
                      <a:outerShdw blurRad="292100" dist="139700" dir="2700000" algn="tl" rotWithShape="0">
                        <a:srgbClr val="333333">
                          <a:alpha val="65000"/>
                        </a:srgbClr>
                      </a:outerShdw>
                    </a:effectLst>
                  </pic:spPr>
                </pic:pic>
              </a:graphicData>
            </a:graphic>
          </wp:anchor>
        </w:drawing>
      </w:r>
    </w:p>
    <w:p w14:paraId="3234027B" w14:textId="039A2357" w:rsidR="00F16719" w:rsidRPr="00230D0C" w:rsidRDefault="004C3880" w:rsidP="00E91BCB">
      <w:pPr>
        <w:pStyle w:val="Heading1"/>
        <w:rPr>
          <w:rFonts w:cs="Tahoma"/>
          <w:b/>
          <w:color w:val="0F243E" w:themeColor="text2" w:themeShade="80"/>
          <w:sz w:val="32"/>
          <w:u w:val="single"/>
        </w:rPr>
      </w:pPr>
      <w:r w:rsidRPr="00230D0C">
        <w:rPr>
          <w:rFonts w:cs="Tahoma"/>
          <w:b/>
          <w:color w:val="0F243E" w:themeColor="text2" w:themeShade="80"/>
          <w:sz w:val="32"/>
          <w:u w:val="single"/>
        </w:rPr>
        <w:t>CONTROL INFORMATION</w:t>
      </w:r>
    </w:p>
    <w:p w14:paraId="02EE1B67" w14:textId="0A60D16D" w:rsidR="00AC442F" w:rsidRDefault="00AC442F" w:rsidP="00E91BCB">
      <w:pPr>
        <w:pStyle w:val="Heading3"/>
        <w:rPr>
          <w:rFonts w:cs="Tahoma"/>
          <w:b/>
          <w:bCs/>
          <w:color w:val="1F497D" w:themeColor="text2"/>
          <w:sz w:val="24"/>
        </w:rPr>
      </w:pPr>
    </w:p>
    <w:p w14:paraId="696955BF" w14:textId="388289D2" w:rsidR="00F16719" w:rsidRPr="008368F2" w:rsidRDefault="004C3880" w:rsidP="00E91BCB">
      <w:pPr>
        <w:pStyle w:val="Heading3"/>
        <w:rPr>
          <w:rFonts w:cs="Tahoma"/>
          <w:b/>
          <w:bCs/>
          <w:color w:val="1F497D" w:themeColor="text2"/>
          <w:sz w:val="24"/>
        </w:rPr>
      </w:pPr>
      <w:r w:rsidRPr="004C3880">
        <w:rPr>
          <w:rFonts w:cs="Tahoma"/>
          <w:b/>
          <w:bCs/>
          <w:color w:val="1F497D" w:themeColor="text2"/>
          <w:sz w:val="24"/>
        </w:rPr>
        <w:t>Integrated Pest Management</w:t>
      </w:r>
    </w:p>
    <w:p w14:paraId="090B611F" w14:textId="1C5097F6" w:rsidR="005B55E2" w:rsidRPr="008368F2" w:rsidRDefault="004C3880" w:rsidP="00E91BCB">
      <w:pPr>
        <w:pStyle w:val="Default"/>
        <w:numPr>
          <w:ilvl w:val="0"/>
          <w:numId w:val="9"/>
        </w:numPr>
        <w:rPr>
          <w:rFonts w:asciiTheme="minorHAnsi" w:hAnsiTheme="minorHAnsi" w:cs="Tahoma"/>
        </w:rPr>
      </w:pPr>
      <w:r w:rsidRPr="004C3880">
        <w:rPr>
          <w:rFonts w:asciiTheme="minorHAnsi" w:hAnsiTheme="minorHAnsi" w:cs="Tahoma"/>
        </w:rPr>
        <w:t>The preferred approach for weed control is Integrated Pest Management (IPM). IPM involves selecting from a range of possible control methods to match the management requirements of each specific site. The goal is to maximize effective control and to minimize negative environmental, economic, and recreational impacts.</w:t>
      </w:r>
    </w:p>
    <w:p w14:paraId="1499A8D9" w14:textId="733D3754" w:rsidR="005B55E2" w:rsidRPr="008368F2" w:rsidRDefault="004C3880" w:rsidP="00E91BCB">
      <w:pPr>
        <w:pStyle w:val="Default"/>
        <w:numPr>
          <w:ilvl w:val="0"/>
          <w:numId w:val="9"/>
        </w:numPr>
        <w:rPr>
          <w:rFonts w:asciiTheme="minorHAnsi" w:hAnsiTheme="minorHAnsi" w:cs="Tahoma"/>
        </w:rPr>
      </w:pPr>
      <w:r w:rsidRPr="004C3880">
        <w:rPr>
          <w:rFonts w:asciiTheme="minorHAnsi" w:hAnsiTheme="minorHAnsi" w:cs="Tahoma"/>
        </w:rPr>
        <w:t>Use a multifaceted and adaptive approach. Select control methods reflecting the available time, funding, and labor of the participants, the land use goals, and the values of the community and landowners. Management will require dedication for a number of years and should allow flexibility in methods.</w:t>
      </w:r>
    </w:p>
    <w:p w14:paraId="5E24A68D" w14:textId="77777777" w:rsidR="00AC442F" w:rsidRDefault="00AC442F" w:rsidP="00E91BCB">
      <w:pPr>
        <w:autoSpaceDE w:val="0"/>
        <w:autoSpaceDN w:val="0"/>
        <w:adjustRightInd w:val="0"/>
        <w:rPr>
          <w:rFonts w:ascii="Verdana" w:hAnsi="Verdana" w:cs="Verdana"/>
          <w:b/>
          <w:bCs/>
          <w:color w:val="1F497D" w:themeColor="text2"/>
        </w:rPr>
      </w:pPr>
    </w:p>
    <w:p w14:paraId="271E2164" w14:textId="5E86D413" w:rsidR="005B55E2" w:rsidRPr="008368F2" w:rsidRDefault="004C3880" w:rsidP="00E91BCB">
      <w:pPr>
        <w:autoSpaceDE w:val="0"/>
        <w:autoSpaceDN w:val="0"/>
        <w:adjustRightInd w:val="0"/>
        <w:rPr>
          <w:rFonts w:ascii="Verdana" w:hAnsi="Verdana" w:cs="Verdana"/>
          <w:b/>
          <w:bCs/>
          <w:color w:val="1F497D" w:themeColor="text2"/>
        </w:rPr>
      </w:pPr>
      <w:r w:rsidRPr="004C3880">
        <w:rPr>
          <w:rFonts w:ascii="Verdana" w:hAnsi="Verdana" w:cs="Verdana"/>
          <w:b/>
          <w:bCs/>
          <w:color w:val="1F497D" w:themeColor="text2"/>
        </w:rPr>
        <w:t>Planning Considerations</w:t>
      </w:r>
    </w:p>
    <w:p w14:paraId="49F3B3FF" w14:textId="79483DF6" w:rsidR="005B162F" w:rsidRPr="003132BD" w:rsidRDefault="005B162F" w:rsidP="00E91BCB">
      <w:pPr>
        <w:numPr>
          <w:ilvl w:val="0"/>
          <w:numId w:val="8"/>
        </w:numPr>
        <w:autoSpaceDE w:val="0"/>
        <w:autoSpaceDN w:val="0"/>
        <w:adjustRightInd w:val="0"/>
        <w:ind w:left="720"/>
        <w:rPr>
          <w:rFonts w:asciiTheme="minorHAnsi" w:hAnsiTheme="minorHAnsi" w:cs="PalatinoLinotype-Roman"/>
        </w:rPr>
      </w:pPr>
      <w:r w:rsidRPr="003132BD">
        <w:rPr>
          <w:rFonts w:asciiTheme="minorHAnsi" w:hAnsiTheme="minorHAnsi" w:cs="PalatinoLinotype-Roman"/>
        </w:rPr>
        <w:t>Survey area for weeds, set priorities, and select</w:t>
      </w:r>
      <w:r w:rsidR="003254AF">
        <w:rPr>
          <w:rFonts w:asciiTheme="minorHAnsi" w:hAnsiTheme="minorHAnsi" w:cs="PalatinoLinotype-Roman"/>
        </w:rPr>
        <w:t xml:space="preserve"> the</w:t>
      </w:r>
      <w:r w:rsidRPr="003132BD">
        <w:rPr>
          <w:rFonts w:asciiTheme="minorHAnsi" w:hAnsiTheme="minorHAnsi" w:cs="PalatinoLinotype-Roman"/>
        </w:rPr>
        <w:t xml:space="preserve"> best control method(s) for the site.  </w:t>
      </w:r>
    </w:p>
    <w:p w14:paraId="254D2018" w14:textId="2EC2D148" w:rsidR="005B162F" w:rsidRPr="003132BD" w:rsidRDefault="005B162F" w:rsidP="00E91BCB">
      <w:pPr>
        <w:pStyle w:val="Default"/>
        <w:numPr>
          <w:ilvl w:val="0"/>
          <w:numId w:val="8"/>
        </w:numPr>
        <w:ind w:left="720"/>
        <w:rPr>
          <w:rFonts w:asciiTheme="minorHAnsi" w:hAnsiTheme="minorHAnsi"/>
        </w:rPr>
      </w:pPr>
      <w:r w:rsidRPr="003132BD">
        <w:rPr>
          <w:rFonts w:asciiTheme="minorHAnsi" w:hAnsiTheme="minorHAnsi"/>
        </w:rPr>
        <w:t xml:space="preserve">Control practices should be selected to minimize soil disturbance. Minimizing disturbance avoids creating more opportunities for </w:t>
      </w:r>
      <w:r w:rsidR="00AE33AB">
        <w:rPr>
          <w:rFonts w:asciiTheme="minorHAnsi" w:hAnsiTheme="minorHAnsi"/>
        </w:rPr>
        <w:t xml:space="preserve">weed </w:t>
      </w:r>
      <w:r w:rsidRPr="003132BD">
        <w:rPr>
          <w:rFonts w:asciiTheme="minorHAnsi" w:hAnsiTheme="minorHAnsi"/>
        </w:rPr>
        <w:t>seed germination</w:t>
      </w:r>
      <w:r w:rsidR="00AE33AB">
        <w:rPr>
          <w:rFonts w:asciiTheme="minorHAnsi" w:hAnsiTheme="minorHAnsi"/>
        </w:rPr>
        <w:t>.</w:t>
      </w:r>
    </w:p>
    <w:p w14:paraId="1AD5061F" w14:textId="7CAB631D" w:rsidR="005B162F" w:rsidRPr="003132BD" w:rsidRDefault="00AE33AB" w:rsidP="00E91BCB">
      <w:pPr>
        <w:pStyle w:val="Default"/>
        <w:numPr>
          <w:ilvl w:val="0"/>
          <w:numId w:val="8"/>
        </w:numPr>
        <w:ind w:left="720"/>
        <w:rPr>
          <w:rFonts w:asciiTheme="minorHAnsi" w:hAnsiTheme="minorHAnsi"/>
        </w:rPr>
      </w:pPr>
      <w:r>
        <w:rPr>
          <w:rFonts w:asciiTheme="minorHAnsi" w:hAnsiTheme="minorHAnsi"/>
        </w:rPr>
        <w:t>Begin</w:t>
      </w:r>
      <w:r w:rsidRPr="003132BD">
        <w:rPr>
          <w:rFonts w:asciiTheme="minorHAnsi" w:hAnsiTheme="minorHAnsi"/>
        </w:rPr>
        <w:t xml:space="preserve"> </w:t>
      </w:r>
      <w:r w:rsidR="005B162F" w:rsidRPr="003132BD">
        <w:rPr>
          <w:rFonts w:asciiTheme="minorHAnsi" w:hAnsiTheme="minorHAnsi"/>
        </w:rPr>
        <w:t xml:space="preserve">work on the perimeter of </w:t>
      </w:r>
      <w:r>
        <w:rPr>
          <w:rFonts w:asciiTheme="minorHAnsi" w:hAnsiTheme="minorHAnsi"/>
        </w:rPr>
        <w:t xml:space="preserve">the </w:t>
      </w:r>
      <w:r w:rsidR="005B162F" w:rsidRPr="003132BD">
        <w:rPr>
          <w:rFonts w:asciiTheme="minorHAnsi" w:hAnsiTheme="minorHAnsi"/>
        </w:rPr>
        <w:t>infested areas first</w:t>
      </w:r>
      <w:r>
        <w:rPr>
          <w:rFonts w:asciiTheme="minorHAnsi" w:hAnsiTheme="minorHAnsi"/>
        </w:rPr>
        <w:t xml:space="preserve"> and</w:t>
      </w:r>
      <w:r w:rsidR="005B162F" w:rsidRPr="003132BD">
        <w:rPr>
          <w:rFonts w:asciiTheme="minorHAnsi" w:hAnsiTheme="minorHAnsi"/>
        </w:rPr>
        <w:t xml:space="preserve"> mov</w:t>
      </w:r>
      <w:r>
        <w:rPr>
          <w:rFonts w:asciiTheme="minorHAnsi" w:hAnsiTheme="minorHAnsi"/>
        </w:rPr>
        <w:t xml:space="preserve">e </w:t>
      </w:r>
      <w:r w:rsidR="005B162F" w:rsidRPr="003132BD">
        <w:rPr>
          <w:rFonts w:asciiTheme="minorHAnsi" w:hAnsiTheme="minorHAnsi"/>
        </w:rPr>
        <w:t>inward</w:t>
      </w:r>
      <w:r>
        <w:rPr>
          <w:rFonts w:asciiTheme="minorHAnsi" w:hAnsiTheme="minorHAnsi"/>
        </w:rPr>
        <w:t xml:space="preserve"> toward the core of the infestation</w:t>
      </w:r>
      <w:r w:rsidR="005B162F" w:rsidRPr="003132BD">
        <w:rPr>
          <w:rFonts w:asciiTheme="minorHAnsi" w:hAnsiTheme="minorHAnsi"/>
        </w:rPr>
        <w:t>.</w:t>
      </w:r>
    </w:p>
    <w:p w14:paraId="79589F16" w14:textId="7D4E3F8B" w:rsidR="005B162F" w:rsidRPr="003132BD" w:rsidRDefault="005B162F" w:rsidP="00E91BCB">
      <w:pPr>
        <w:pStyle w:val="Default"/>
        <w:numPr>
          <w:ilvl w:val="0"/>
          <w:numId w:val="8"/>
        </w:numPr>
        <w:ind w:left="720"/>
        <w:rPr>
          <w:rFonts w:asciiTheme="minorHAnsi" w:hAnsiTheme="minorHAnsi"/>
        </w:rPr>
      </w:pPr>
      <w:r w:rsidRPr="003132BD">
        <w:rPr>
          <w:rFonts w:asciiTheme="minorHAnsi" w:hAnsiTheme="minorHAnsi" w:cs="PalatinoLinotype-Roman"/>
        </w:rPr>
        <w:t xml:space="preserve">Monitor </w:t>
      </w:r>
      <w:r w:rsidR="00AE33AB">
        <w:rPr>
          <w:rFonts w:asciiTheme="minorHAnsi" w:hAnsiTheme="minorHAnsi" w:cs="PalatinoLinotype-Roman"/>
        </w:rPr>
        <w:t xml:space="preserve">the </w:t>
      </w:r>
      <w:r w:rsidRPr="003132BD">
        <w:rPr>
          <w:rFonts w:asciiTheme="minorHAnsi" w:hAnsiTheme="minorHAnsi" w:cs="PalatinoLinotype-Roman"/>
        </w:rPr>
        <w:t xml:space="preserve">site and continue </w:t>
      </w:r>
      <w:r w:rsidR="00AE33AB">
        <w:rPr>
          <w:rFonts w:asciiTheme="minorHAnsi" w:hAnsiTheme="minorHAnsi" w:cs="PalatinoLinotype-Roman"/>
        </w:rPr>
        <w:t xml:space="preserve">to </w:t>
      </w:r>
      <w:r w:rsidRPr="003132BD">
        <w:rPr>
          <w:rFonts w:asciiTheme="minorHAnsi" w:hAnsiTheme="minorHAnsi" w:cs="PalatinoLinotype-Roman"/>
        </w:rPr>
        <w:t xml:space="preserve">treat plants that germinate from the seed bank. </w:t>
      </w:r>
    </w:p>
    <w:p w14:paraId="57DC084D" w14:textId="70BF9EFB" w:rsidR="00AE33AB" w:rsidRPr="00AE33AB" w:rsidRDefault="00515265" w:rsidP="00E91BCB">
      <w:pPr>
        <w:pStyle w:val="NormalWeb"/>
        <w:numPr>
          <w:ilvl w:val="0"/>
          <w:numId w:val="30"/>
        </w:numPr>
        <w:spacing w:before="0" w:beforeAutospacing="0" w:after="0" w:afterAutospacing="0"/>
        <w:textAlignment w:val="baseline"/>
        <w:rPr>
          <w:rFonts w:ascii="Arial" w:hAnsi="Arial" w:cs="Arial"/>
          <w:color w:val="000000"/>
        </w:rPr>
      </w:pPr>
      <w:r>
        <w:rPr>
          <w:rFonts w:asciiTheme="minorHAnsi" w:hAnsiTheme="minorHAnsi"/>
        </w:rPr>
        <w:t>Re-vegetate</w:t>
      </w:r>
      <w:r w:rsidR="00AE33AB" w:rsidRPr="00AE33AB">
        <w:rPr>
          <w:rFonts w:asciiTheme="minorHAnsi" w:hAnsiTheme="minorHAnsi"/>
        </w:rPr>
        <w:t xml:space="preserve"> treatment </w:t>
      </w:r>
      <w:r w:rsidR="005B162F" w:rsidRPr="00AE33AB">
        <w:rPr>
          <w:rFonts w:asciiTheme="minorHAnsi" w:hAnsiTheme="minorHAnsi"/>
        </w:rPr>
        <w:t xml:space="preserve">areas </w:t>
      </w:r>
      <w:r w:rsidR="00AE33AB" w:rsidRPr="00AE33AB">
        <w:rPr>
          <w:rFonts w:asciiTheme="minorHAnsi" w:hAnsiTheme="minorHAnsi"/>
        </w:rPr>
        <w:t xml:space="preserve">to </w:t>
      </w:r>
      <w:r w:rsidR="005B162F" w:rsidRPr="00E427D6">
        <w:rPr>
          <w:rFonts w:asciiTheme="minorHAnsi" w:hAnsiTheme="minorHAnsi"/>
        </w:rPr>
        <w:t xml:space="preserve">improve </w:t>
      </w:r>
      <w:r w:rsidR="00AE33AB" w:rsidRPr="006204A7">
        <w:rPr>
          <w:rFonts w:ascii="Calibri" w:hAnsi="Calibri" w:cs="Arial"/>
          <w:color w:val="000000"/>
        </w:rPr>
        <w:t xml:space="preserve">ecosystem function and </w:t>
      </w:r>
      <w:r w:rsidR="00AE33AB">
        <w:rPr>
          <w:rFonts w:ascii="Calibri" w:hAnsi="Calibri" w:cs="Arial"/>
          <w:color w:val="000000"/>
        </w:rPr>
        <w:t>prevent</w:t>
      </w:r>
      <w:r w:rsidR="00AE33AB" w:rsidRPr="00AE33AB">
        <w:rPr>
          <w:rFonts w:ascii="Calibri" w:hAnsi="Calibri" w:cs="Arial"/>
          <w:color w:val="000000"/>
        </w:rPr>
        <w:t xml:space="preserve"> new infestations.</w:t>
      </w:r>
    </w:p>
    <w:p w14:paraId="59E587F5" w14:textId="77777777" w:rsidR="00AC442F" w:rsidRDefault="00AC442F" w:rsidP="00E91BCB">
      <w:pPr>
        <w:pStyle w:val="Heading3"/>
        <w:rPr>
          <w:rFonts w:cs="Tahoma"/>
          <w:b/>
          <w:bCs/>
          <w:color w:val="1F497D" w:themeColor="text2"/>
          <w:sz w:val="24"/>
        </w:rPr>
      </w:pPr>
    </w:p>
    <w:p w14:paraId="77D7370F" w14:textId="3F1669CC" w:rsidR="00F16719" w:rsidRPr="008368F2" w:rsidRDefault="004C3880" w:rsidP="00E91BCB">
      <w:pPr>
        <w:pStyle w:val="Heading3"/>
        <w:rPr>
          <w:rFonts w:cs="Tahoma"/>
          <w:b/>
          <w:bCs/>
          <w:sz w:val="24"/>
        </w:rPr>
      </w:pPr>
      <w:r w:rsidRPr="004C3880">
        <w:rPr>
          <w:rFonts w:cs="Tahoma"/>
          <w:b/>
          <w:bCs/>
          <w:color w:val="1F497D" w:themeColor="text2"/>
          <w:sz w:val="24"/>
        </w:rPr>
        <w:t>Early Detection and Prevention</w:t>
      </w:r>
    </w:p>
    <w:p w14:paraId="16682ED1" w14:textId="1C881588" w:rsidR="00C923EF" w:rsidRPr="00C923EF" w:rsidRDefault="00C923EF" w:rsidP="00E91BCB">
      <w:pPr>
        <w:pStyle w:val="Default"/>
        <w:numPr>
          <w:ilvl w:val="0"/>
          <w:numId w:val="26"/>
        </w:numPr>
        <w:rPr>
          <w:rFonts w:asciiTheme="minorHAnsi" w:hAnsiTheme="minorHAnsi"/>
        </w:rPr>
      </w:pPr>
      <w:r w:rsidRPr="00C923EF">
        <w:rPr>
          <w:rFonts w:asciiTheme="minorHAnsi" w:hAnsiTheme="minorHAnsi"/>
        </w:rPr>
        <w:t xml:space="preserve">The best method </w:t>
      </w:r>
      <w:r w:rsidR="00523B3A">
        <w:rPr>
          <w:rFonts w:asciiTheme="minorHAnsi" w:hAnsiTheme="minorHAnsi"/>
        </w:rPr>
        <w:t>for</w:t>
      </w:r>
      <w:r w:rsidR="0045390F">
        <w:rPr>
          <w:rFonts w:asciiTheme="minorHAnsi" w:hAnsiTheme="minorHAnsi"/>
        </w:rPr>
        <w:t xml:space="preserve"> </w:t>
      </w:r>
      <w:r w:rsidRPr="00C923EF">
        <w:rPr>
          <w:rFonts w:asciiTheme="minorHAnsi" w:hAnsiTheme="minorHAnsi"/>
        </w:rPr>
        <w:t xml:space="preserve">controlling puncturevine is to prevent </w:t>
      </w:r>
      <w:r w:rsidR="00AE33AB">
        <w:rPr>
          <w:rFonts w:asciiTheme="minorHAnsi" w:hAnsiTheme="minorHAnsi"/>
        </w:rPr>
        <w:t xml:space="preserve">its </w:t>
      </w:r>
      <w:r w:rsidRPr="00C923EF">
        <w:rPr>
          <w:rFonts w:asciiTheme="minorHAnsi" w:hAnsiTheme="minorHAnsi"/>
        </w:rPr>
        <w:t xml:space="preserve">establishment by destroying </w:t>
      </w:r>
      <w:r w:rsidR="00FD351A">
        <w:rPr>
          <w:rFonts w:asciiTheme="minorHAnsi" w:hAnsiTheme="minorHAnsi"/>
        </w:rPr>
        <w:t xml:space="preserve">new </w:t>
      </w:r>
      <w:r w:rsidRPr="00C923EF">
        <w:rPr>
          <w:rFonts w:asciiTheme="minorHAnsi" w:hAnsiTheme="minorHAnsi"/>
        </w:rPr>
        <w:t>plants</w:t>
      </w:r>
      <w:r w:rsidR="00C97FA1">
        <w:rPr>
          <w:rFonts w:asciiTheme="minorHAnsi" w:hAnsiTheme="minorHAnsi"/>
        </w:rPr>
        <w:t>,</w:t>
      </w:r>
      <w:r w:rsidR="0045390F">
        <w:rPr>
          <w:rFonts w:asciiTheme="minorHAnsi" w:hAnsiTheme="minorHAnsi"/>
        </w:rPr>
        <w:t xml:space="preserve"> </w:t>
      </w:r>
      <w:r w:rsidR="00AE33AB">
        <w:rPr>
          <w:rFonts w:asciiTheme="minorHAnsi" w:hAnsiTheme="minorHAnsi"/>
        </w:rPr>
        <w:t xml:space="preserve">preventing </w:t>
      </w:r>
      <w:r w:rsidR="006E2C8F">
        <w:rPr>
          <w:rFonts w:asciiTheme="minorHAnsi" w:hAnsiTheme="minorHAnsi"/>
        </w:rPr>
        <w:t>burr</w:t>
      </w:r>
      <w:r w:rsidR="00AE33AB">
        <w:rPr>
          <w:rFonts w:asciiTheme="minorHAnsi" w:hAnsiTheme="minorHAnsi"/>
        </w:rPr>
        <w:t xml:space="preserve"> formation</w:t>
      </w:r>
      <w:r w:rsidR="00523B3A">
        <w:rPr>
          <w:rFonts w:asciiTheme="minorHAnsi" w:hAnsiTheme="minorHAnsi"/>
        </w:rPr>
        <w:t>, and promoting</w:t>
      </w:r>
      <w:r w:rsidR="00C97FA1">
        <w:rPr>
          <w:rFonts w:asciiTheme="minorHAnsi" w:hAnsiTheme="minorHAnsi"/>
        </w:rPr>
        <w:t xml:space="preserve"> competition </w:t>
      </w:r>
      <w:r w:rsidR="00FD351A">
        <w:rPr>
          <w:rFonts w:asciiTheme="minorHAnsi" w:hAnsiTheme="minorHAnsi"/>
        </w:rPr>
        <w:t>by planting</w:t>
      </w:r>
      <w:r w:rsidR="00C97FA1">
        <w:rPr>
          <w:rFonts w:asciiTheme="minorHAnsi" w:hAnsiTheme="minorHAnsi"/>
        </w:rPr>
        <w:t xml:space="preserve"> a healthy stand of grass or forbs</w:t>
      </w:r>
      <w:r w:rsidRPr="00C923EF">
        <w:rPr>
          <w:rFonts w:asciiTheme="minorHAnsi" w:hAnsiTheme="minorHAnsi"/>
        </w:rPr>
        <w:t>.</w:t>
      </w:r>
    </w:p>
    <w:p w14:paraId="35D8BED9" w14:textId="77777777" w:rsidR="00C923EF" w:rsidRPr="00C923EF" w:rsidRDefault="00C923EF" w:rsidP="00E91BCB">
      <w:pPr>
        <w:numPr>
          <w:ilvl w:val="0"/>
          <w:numId w:val="26"/>
        </w:numPr>
        <w:rPr>
          <w:rFonts w:asciiTheme="minorHAnsi" w:hAnsiTheme="minorHAnsi" w:cs="Microsoft Sans Serif"/>
        </w:rPr>
      </w:pPr>
      <w:r w:rsidRPr="00C923EF">
        <w:rPr>
          <w:rFonts w:asciiTheme="minorHAnsi" w:hAnsiTheme="minorHAnsi" w:cs="Microsoft Sans Serif"/>
        </w:rPr>
        <w:t>Minimiz</w:t>
      </w:r>
      <w:r w:rsidR="00AE33AB">
        <w:rPr>
          <w:rFonts w:asciiTheme="minorHAnsi" w:hAnsiTheme="minorHAnsi" w:cs="Microsoft Sans Serif"/>
        </w:rPr>
        <w:t>e</w:t>
      </w:r>
      <w:r w:rsidRPr="00C923EF">
        <w:rPr>
          <w:rFonts w:asciiTheme="minorHAnsi" w:hAnsiTheme="minorHAnsi" w:cs="Microsoft Sans Serif"/>
        </w:rPr>
        <w:t xml:space="preserve"> soil disturbance from vehicles, machinery, and overgrazing </w:t>
      </w:r>
      <w:r w:rsidR="00AE33AB">
        <w:rPr>
          <w:rFonts w:asciiTheme="minorHAnsi" w:hAnsiTheme="minorHAnsi" w:cs="Microsoft Sans Serif"/>
        </w:rPr>
        <w:t>to</w:t>
      </w:r>
      <w:r w:rsidR="00AE33AB" w:rsidRPr="00C923EF">
        <w:rPr>
          <w:rFonts w:asciiTheme="minorHAnsi" w:hAnsiTheme="minorHAnsi" w:cs="Microsoft Sans Serif"/>
        </w:rPr>
        <w:t xml:space="preserve"> </w:t>
      </w:r>
      <w:r w:rsidRPr="00C923EF">
        <w:rPr>
          <w:rFonts w:asciiTheme="minorHAnsi" w:hAnsiTheme="minorHAnsi" w:cs="Microsoft Sans Serif"/>
        </w:rPr>
        <w:t xml:space="preserve">reduce </w:t>
      </w:r>
      <w:r w:rsidR="00AE33AB">
        <w:rPr>
          <w:rFonts w:asciiTheme="minorHAnsi" w:hAnsiTheme="minorHAnsi" w:cs="Microsoft Sans Serif"/>
        </w:rPr>
        <w:t>seed germination</w:t>
      </w:r>
      <w:r w:rsidRPr="00C923EF">
        <w:rPr>
          <w:rFonts w:asciiTheme="minorHAnsi" w:hAnsiTheme="minorHAnsi" w:cs="Microsoft Sans Serif"/>
        </w:rPr>
        <w:t>.</w:t>
      </w:r>
    </w:p>
    <w:p w14:paraId="571E6A24" w14:textId="77777777" w:rsidR="00C923EF" w:rsidRPr="00C923EF" w:rsidRDefault="00E427D6" w:rsidP="00E91BCB">
      <w:pPr>
        <w:pStyle w:val="Default"/>
        <w:numPr>
          <w:ilvl w:val="0"/>
          <w:numId w:val="26"/>
        </w:numPr>
        <w:rPr>
          <w:rFonts w:asciiTheme="minorHAnsi" w:hAnsiTheme="minorHAnsi"/>
        </w:rPr>
      </w:pPr>
      <w:r>
        <w:rPr>
          <w:rFonts w:asciiTheme="minorHAnsi" w:hAnsiTheme="minorHAnsi"/>
        </w:rPr>
        <w:t>Prevent the spread of puncturevine by checking</w:t>
      </w:r>
      <w:r w:rsidR="00C923EF" w:rsidRPr="00C923EF">
        <w:rPr>
          <w:rFonts w:asciiTheme="minorHAnsi" w:hAnsiTheme="minorHAnsi"/>
        </w:rPr>
        <w:t xml:space="preserve"> shoes, tools, and tires </w:t>
      </w:r>
      <w:r>
        <w:rPr>
          <w:rFonts w:asciiTheme="minorHAnsi" w:hAnsiTheme="minorHAnsi"/>
        </w:rPr>
        <w:t>for bur</w:t>
      </w:r>
      <w:r w:rsidR="002550C8">
        <w:rPr>
          <w:rFonts w:asciiTheme="minorHAnsi" w:hAnsiTheme="minorHAnsi"/>
        </w:rPr>
        <w:t>r</w:t>
      </w:r>
      <w:r>
        <w:rPr>
          <w:rFonts w:asciiTheme="minorHAnsi" w:hAnsiTheme="minorHAnsi"/>
        </w:rPr>
        <w:t>s</w:t>
      </w:r>
      <w:r w:rsidR="0088022D">
        <w:rPr>
          <w:rFonts w:asciiTheme="minorHAnsi" w:hAnsiTheme="minorHAnsi"/>
        </w:rPr>
        <w:t xml:space="preserve"> and removing them</w:t>
      </w:r>
      <w:r>
        <w:rPr>
          <w:rFonts w:asciiTheme="minorHAnsi" w:hAnsiTheme="minorHAnsi"/>
        </w:rPr>
        <w:t xml:space="preserve"> before travelling to uninfested </w:t>
      </w:r>
      <w:r w:rsidR="00C923EF" w:rsidRPr="00C923EF">
        <w:rPr>
          <w:rFonts w:asciiTheme="minorHAnsi" w:hAnsiTheme="minorHAnsi"/>
        </w:rPr>
        <w:t>areas.</w:t>
      </w:r>
    </w:p>
    <w:p w14:paraId="44DAC2B7" w14:textId="77777777" w:rsidR="00C923EF" w:rsidRPr="00C923EF" w:rsidRDefault="00C923EF" w:rsidP="00E91BCB">
      <w:pPr>
        <w:pStyle w:val="Default"/>
        <w:numPr>
          <w:ilvl w:val="0"/>
          <w:numId w:val="26"/>
        </w:numPr>
        <w:rPr>
          <w:rFonts w:asciiTheme="minorHAnsi" w:hAnsiTheme="minorHAnsi"/>
        </w:rPr>
      </w:pPr>
      <w:r w:rsidRPr="00C923EF">
        <w:rPr>
          <w:rFonts w:asciiTheme="minorHAnsi" w:hAnsiTheme="minorHAnsi"/>
        </w:rPr>
        <w:t xml:space="preserve">Large infestations may </w:t>
      </w:r>
      <w:r w:rsidR="00E427D6">
        <w:rPr>
          <w:rFonts w:asciiTheme="minorHAnsi" w:hAnsiTheme="minorHAnsi"/>
        </w:rPr>
        <w:t>require</w:t>
      </w:r>
      <w:r w:rsidRPr="00C923EF">
        <w:rPr>
          <w:rFonts w:asciiTheme="minorHAnsi" w:hAnsiTheme="minorHAnsi"/>
        </w:rPr>
        <w:t xml:space="preserve"> the careful use of an appropriate herbicide.</w:t>
      </w:r>
    </w:p>
    <w:p w14:paraId="176CC5F1" w14:textId="77777777" w:rsidR="00C923EF" w:rsidRPr="00C923EF" w:rsidRDefault="00C923EF" w:rsidP="00E91BCB">
      <w:pPr>
        <w:pStyle w:val="Default"/>
        <w:numPr>
          <w:ilvl w:val="0"/>
          <w:numId w:val="26"/>
        </w:numPr>
        <w:rPr>
          <w:rFonts w:asciiTheme="minorHAnsi" w:hAnsiTheme="minorHAnsi"/>
        </w:rPr>
      </w:pPr>
      <w:r w:rsidRPr="00C923EF">
        <w:rPr>
          <w:rFonts w:asciiTheme="minorHAnsi" w:hAnsiTheme="minorHAnsi"/>
        </w:rPr>
        <w:t xml:space="preserve">After puncturevine </w:t>
      </w:r>
      <w:r w:rsidR="00E427D6">
        <w:rPr>
          <w:rFonts w:asciiTheme="minorHAnsi" w:hAnsiTheme="minorHAnsi"/>
        </w:rPr>
        <w:t>treatments</w:t>
      </w:r>
      <w:r w:rsidRPr="00C923EF">
        <w:rPr>
          <w:rFonts w:asciiTheme="minorHAnsi" w:hAnsiTheme="minorHAnsi"/>
        </w:rPr>
        <w:t xml:space="preserve">, </w:t>
      </w:r>
      <w:r w:rsidR="00E427D6">
        <w:rPr>
          <w:rFonts w:asciiTheme="minorHAnsi" w:hAnsiTheme="minorHAnsi"/>
        </w:rPr>
        <w:t>re-</w:t>
      </w:r>
      <w:r w:rsidRPr="00C923EF">
        <w:rPr>
          <w:rFonts w:asciiTheme="minorHAnsi" w:hAnsiTheme="minorHAnsi"/>
        </w:rPr>
        <w:t xml:space="preserve">plant </w:t>
      </w:r>
      <w:r w:rsidR="00E427D6">
        <w:rPr>
          <w:rFonts w:asciiTheme="minorHAnsi" w:hAnsiTheme="minorHAnsi"/>
        </w:rPr>
        <w:t xml:space="preserve">the </w:t>
      </w:r>
      <w:r w:rsidRPr="00C923EF">
        <w:rPr>
          <w:rFonts w:asciiTheme="minorHAnsi" w:hAnsiTheme="minorHAnsi"/>
        </w:rPr>
        <w:t>site to pr</w:t>
      </w:r>
      <w:r w:rsidR="00E427D6">
        <w:rPr>
          <w:rFonts w:asciiTheme="minorHAnsi" w:hAnsiTheme="minorHAnsi"/>
        </w:rPr>
        <w:t>event re-infestation</w:t>
      </w:r>
      <w:r w:rsidRPr="00C923EF">
        <w:rPr>
          <w:rFonts w:asciiTheme="minorHAnsi" w:hAnsiTheme="minorHAnsi"/>
        </w:rPr>
        <w:t>.</w:t>
      </w:r>
    </w:p>
    <w:p w14:paraId="52516AB7" w14:textId="77777777" w:rsidR="00DA09AC" w:rsidRPr="00DA09AC" w:rsidRDefault="00C923EF" w:rsidP="00DA09AC">
      <w:pPr>
        <w:pStyle w:val="NormalWeb"/>
        <w:numPr>
          <w:ilvl w:val="0"/>
          <w:numId w:val="31"/>
        </w:numPr>
        <w:spacing w:before="0" w:beforeAutospacing="0" w:after="0" w:afterAutospacing="0"/>
        <w:textAlignment w:val="baseline"/>
        <w:rPr>
          <w:rFonts w:ascii="Arial" w:hAnsi="Arial" w:cs="Arial"/>
        </w:rPr>
      </w:pPr>
      <w:r w:rsidRPr="00D012FD">
        <w:rPr>
          <w:rFonts w:asciiTheme="minorHAnsi" w:hAnsiTheme="minorHAnsi"/>
        </w:rPr>
        <w:t>Dispose of plants properly, preferably by burning.</w:t>
      </w:r>
      <w:r w:rsidR="00E427D6">
        <w:rPr>
          <w:rFonts w:asciiTheme="minorHAnsi" w:hAnsiTheme="minorHAnsi"/>
        </w:rPr>
        <w:t xml:space="preserve"> </w:t>
      </w:r>
      <w:r w:rsidR="00E427D6">
        <w:rPr>
          <w:rFonts w:ascii="Calibri" w:hAnsi="Calibri" w:cs="Arial"/>
          <w:color w:val="000000"/>
        </w:rPr>
        <w:t>Seeds should be disposed of in the municipal waste and NEVER composted.</w:t>
      </w:r>
    </w:p>
    <w:p w14:paraId="1A621FCA" w14:textId="77777777" w:rsidR="00AC442F" w:rsidRDefault="00AC442F" w:rsidP="00DA09AC">
      <w:pPr>
        <w:pStyle w:val="NormalWeb"/>
        <w:spacing w:before="0" w:beforeAutospacing="0" w:after="0" w:afterAutospacing="0"/>
        <w:textAlignment w:val="baseline"/>
        <w:rPr>
          <w:rFonts w:ascii="Verdana" w:hAnsi="Verdana" w:cs="Tahoma"/>
          <w:b/>
          <w:bCs/>
          <w:color w:val="1F497D" w:themeColor="text2"/>
        </w:rPr>
      </w:pPr>
    </w:p>
    <w:p w14:paraId="6A031D0E" w14:textId="559D9B78" w:rsidR="00F16719" w:rsidRPr="00DA09AC" w:rsidRDefault="004C3880" w:rsidP="00DA09AC">
      <w:pPr>
        <w:pStyle w:val="NormalWeb"/>
        <w:spacing w:before="0" w:beforeAutospacing="0" w:after="0" w:afterAutospacing="0"/>
        <w:textAlignment w:val="baseline"/>
        <w:rPr>
          <w:rFonts w:ascii="Verdana" w:hAnsi="Verdana" w:cs="Arial"/>
        </w:rPr>
      </w:pPr>
      <w:r w:rsidRPr="00DA09AC">
        <w:rPr>
          <w:rFonts w:ascii="Verdana" w:hAnsi="Verdana" w:cs="Tahoma"/>
          <w:b/>
          <w:bCs/>
          <w:color w:val="1F497D" w:themeColor="text2"/>
        </w:rPr>
        <w:t>Manual, Mechanical, &amp; Cultural Control</w:t>
      </w:r>
    </w:p>
    <w:p w14:paraId="147E8C6A" w14:textId="77777777" w:rsidR="00D41AA3" w:rsidRPr="00D501F1" w:rsidRDefault="00E427D6" w:rsidP="00D501F1">
      <w:pPr>
        <w:pStyle w:val="Default"/>
        <w:numPr>
          <w:ilvl w:val="0"/>
          <w:numId w:val="27"/>
        </w:numPr>
        <w:rPr>
          <w:rFonts w:asciiTheme="minorHAnsi" w:hAnsiTheme="minorHAnsi"/>
        </w:rPr>
      </w:pPr>
      <w:r w:rsidRPr="00D41AA3">
        <w:rPr>
          <w:rFonts w:asciiTheme="minorHAnsi" w:hAnsiTheme="minorHAnsi"/>
        </w:rPr>
        <w:t>Puncturevine</w:t>
      </w:r>
      <w:r w:rsidR="00C923EF" w:rsidRPr="00D41AA3">
        <w:rPr>
          <w:rFonts w:asciiTheme="minorHAnsi" w:hAnsiTheme="minorHAnsi"/>
        </w:rPr>
        <w:t xml:space="preserve"> </w:t>
      </w:r>
      <w:r w:rsidRPr="00D41AA3">
        <w:rPr>
          <w:rFonts w:asciiTheme="minorHAnsi" w:hAnsiTheme="minorHAnsi"/>
        </w:rPr>
        <w:t>may</w:t>
      </w:r>
      <w:r w:rsidR="00C923EF" w:rsidRPr="00D41AA3">
        <w:rPr>
          <w:rFonts w:asciiTheme="minorHAnsi" w:hAnsiTheme="minorHAnsi"/>
        </w:rPr>
        <w:t xml:space="preserve"> be hand</w:t>
      </w:r>
      <w:r w:rsidR="0088022D">
        <w:rPr>
          <w:rFonts w:asciiTheme="minorHAnsi" w:hAnsiTheme="minorHAnsi"/>
        </w:rPr>
        <w:t>-</w:t>
      </w:r>
      <w:r w:rsidR="00C923EF" w:rsidRPr="00D41AA3">
        <w:rPr>
          <w:rFonts w:asciiTheme="minorHAnsi" w:hAnsiTheme="minorHAnsi"/>
        </w:rPr>
        <w:t xml:space="preserve">pulled </w:t>
      </w:r>
      <w:r w:rsidR="00D41AA3">
        <w:rPr>
          <w:rFonts w:asciiTheme="minorHAnsi" w:hAnsiTheme="minorHAnsi"/>
        </w:rPr>
        <w:t xml:space="preserve">prior to seed-set. </w:t>
      </w:r>
      <w:r w:rsidR="00D41AA3" w:rsidRPr="00C923EF">
        <w:rPr>
          <w:rFonts w:asciiTheme="minorHAnsi" w:hAnsiTheme="minorHAnsi"/>
        </w:rPr>
        <w:t>Wear gloves and remove all spiny bur</w:t>
      </w:r>
      <w:r w:rsidR="006E2C8F">
        <w:rPr>
          <w:rFonts w:asciiTheme="minorHAnsi" w:hAnsiTheme="minorHAnsi"/>
        </w:rPr>
        <w:t>r</w:t>
      </w:r>
      <w:r w:rsidR="00D41AA3" w:rsidRPr="00C923EF">
        <w:rPr>
          <w:rFonts w:asciiTheme="minorHAnsi" w:hAnsiTheme="minorHAnsi"/>
        </w:rPr>
        <w:t>s from the ground. Dispose of all material properly</w:t>
      </w:r>
      <w:r w:rsidR="00D501F1">
        <w:rPr>
          <w:rFonts w:asciiTheme="minorHAnsi" w:hAnsiTheme="minorHAnsi"/>
        </w:rPr>
        <w:t>.</w:t>
      </w:r>
    </w:p>
    <w:p w14:paraId="55DD6851" w14:textId="77777777" w:rsidR="00C923EF" w:rsidRPr="00D41AA3" w:rsidRDefault="00C923EF" w:rsidP="00E91BCB">
      <w:pPr>
        <w:pStyle w:val="Default"/>
        <w:numPr>
          <w:ilvl w:val="0"/>
          <w:numId w:val="27"/>
        </w:numPr>
        <w:rPr>
          <w:rFonts w:asciiTheme="minorHAnsi" w:hAnsiTheme="minorHAnsi"/>
        </w:rPr>
      </w:pPr>
      <w:r w:rsidRPr="00D41AA3">
        <w:rPr>
          <w:rFonts w:asciiTheme="minorHAnsi" w:hAnsiTheme="minorHAnsi"/>
        </w:rPr>
        <w:t>Shallow tilling in the spring</w:t>
      </w:r>
      <w:r w:rsidR="00D41AA3">
        <w:rPr>
          <w:rFonts w:asciiTheme="minorHAnsi" w:hAnsiTheme="minorHAnsi"/>
        </w:rPr>
        <w:t xml:space="preserve"> will prevent seed formation</w:t>
      </w:r>
      <w:r w:rsidRPr="00D41AA3">
        <w:rPr>
          <w:rFonts w:asciiTheme="minorHAnsi" w:hAnsiTheme="minorHAnsi"/>
        </w:rPr>
        <w:t xml:space="preserve">.  </w:t>
      </w:r>
    </w:p>
    <w:p w14:paraId="29F7D2E7" w14:textId="77777777" w:rsidR="00C923EF" w:rsidRPr="00C923EF" w:rsidRDefault="00C923EF" w:rsidP="00E91BCB">
      <w:pPr>
        <w:pStyle w:val="Default"/>
        <w:numPr>
          <w:ilvl w:val="0"/>
          <w:numId w:val="27"/>
        </w:numPr>
        <w:rPr>
          <w:rFonts w:asciiTheme="minorHAnsi" w:hAnsiTheme="minorHAnsi"/>
        </w:rPr>
      </w:pPr>
      <w:r w:rsidRPr="00C923EF">
        <w:rPr>
          <w:rFonts w:asciiTheme="minorHAnsi" w:hAnsiTheme="minorHAnsi"/>
        </w:rPr>
        <w:t>Mowing is not recommended due to the low growth form of puncturevine.</w:t>
      </w:r>
    </w:p>
    <w:p w14:paraId="2362BBD7" w14:textId="77777777" w:rsidR="00C923EF" w:rsidRPr="00C923EF" w:rsidRDefault="00D41AA3" w:rsidP="00E91BCB">
      <w:pPr>
        <w:pStyle w:val="Default"/>
        <w:numPr>
          <w:ilvl w:val="0"/>
          <w:numId w:val="27"/>
        </w:numPr>
        <w:rPr>
          <w:rStyle w:val="apple-converted-space"/>
          <w:rFonts w:asciiTheme="minorHAnsi" w:hAnsiTheme="minorHAnsi"/>
          <w:b/>
          <w:bCs/>
        </w:rPr>
      </w:pPr>
      <w:r>
        <w:rPr>
          <w:rFonts w:asciiTheme="minorHAnsi" w:hAnsiTheme="minorHAnsi"/>
          <w:shd w:val="clear" w:color="auto" w:fill="FFFFFF"/>
        </w:rPr>
        <w:t>Use m</w:t>
      </w:r>
      <w:r w:rsidR="00C923EF" w:rsidRPr="00C923EF">
        <w:rPr>
          <w:rFonts w:asciiTheme="minorHAnsi" w:hAnsiTheme="minorHAnsi"/>
          <w:shd w:val="clear" w:color="auto" w:fill="FFFFFF"/>
        </w:rPr>
        <w:t xml:space="preserve">ulch to control common puncturevine in ornamental plantings, orchards, vineyards, vegetable crops, and gardens, if they screen out all light. To be effective, organic mulches should be at least 3 inches thick. </w:t>
      </w:r>
      <w:r>
        <w:rPr>
          <w:rFonts w:asciiTheme="minorHAnsi" w:hAnsiTheme="minorHAnsi"/>
          <w:shd w:val="clear" w:color="auto" w:fill="FFFFFF"/>
        </w:rPr>
        <w:t>P</w:t>
      </w:r>
      <w:r w:rsidR="00C923EF" w:rsidRPr="00C923EF">
        <w:rPr>
          <w:rFonts w:asciiTheme="minorHAnsi" w:hAnsiTheme="minorHAnsi"/>
          <w:shd w:val="clear" w:color="auto" w:fill="FFFFFF"/>
        </w:rPr>
        <w:t xml:space="preserve">uncturevine </w:t>
      </w:r>
      <w:r w:rsidR="006E2C8F">
        <w:rPr>
          <w:rFonts w:asciiTheme="minorHAnsi" w:hAnsiTheme="minorHAnsi"/>
          <w:shd w:val="clear" w:color="auto" w:fill="FFFFFF"/>
        </w:rPr>
        <w:t>burr</w:t>
      </w:r>
      <w:r w:rsidR="00C923EF" w:rsidRPr="00C923EF">
        <w:rPr>
          <w:rFonts w:asciiTheme="minorHAnsi" w:hAnsiTheme="minorHAnsi"/>
          <w:shd w:val="clear" w:color="auto" w:fill="FFFFFF"/>
        </w:rPr>
        <w:t xml:space="preserve">s that fall onto mulch surfaces can establish on the mulch surface due to the </w:t>
      </w:r>
      <w:r>
        <w:rPr>
          <w:rFonts w:asciiTheme="minorHAnsi" w:hAnsiTheme="minorHAnsi"/>
          <w:shd w:val="clear" w:color="auto" w:fill="FFFFFF"/>
        </w:rPr>
        <w:t>plant’</w:t>
      </w:r>
      <w:r w:rsidRPr="00C923EF">
        <w:rPr>
          <w:rFonts w:asciiTheme="minorHAnsi" w:hAnsiTheme="minorHAnsi"/>
          <w:shd w:val="clear" w:color="auto" w:fill="FFFFFF"/>
        </w:rPr>
        <w:t xml:space="preserve">s </w:t>
      </w:r>
      <w:r w:rsidR="00C923EF" w:rsidRPr="00C923EF">
        <w:rPr>
          <w:rFonts w:asciiTheme="minorHAnsi" w:hAnsiTheme="minorHAnsi"/>
          <w:shd w:val="clear" w:color="auto" w:fill="FFFFFF"/>
        </w:rPr>
        <w:t>deep taproot.</w:t>
      </w:r>
      <w:r w:rsidR="00C923EF" w:rsidRPr="00C923EF">
        <w:rPr>
          <w:rStyle w:val="apple-converted-space"/>
          <w:rFonts w:asciiTheme="minorHAnsi" w:hAnsiTheme="minorHAnsi"/>
          <w:shd w:val="clear" w:color="auto" w:fill="FFFFFF"/>
        </w:rPr>
        <w:t> </w:t>
      </w:r>
    </w:p>
    <w:p w14:paraId="1DCCEB5E" w14:textId="77777777" w:rsidR="00C923EF" w:rsidRPr="00C923EF" w:rsidRDefault="00C923EF" w:rsidP="00E91BCB">
      <w:pPr>
        <w:pStyle w:val="Default"/>
        <w:numPr>
          <w:ilvl w:val="0"/>
          <w:numId w:val="27"/>
        </w:numPr>
        <w:rPr>
          <w:rStyle w:val="apple-converted-space"/>
          <w:rFonts w:asciiTheme="minorHAnsi" w:hAnsiTheme="minorHAnsi"/>
          <w:b/>
          <w:bCs/>
        </w:rPr>
      </w:pPr>
      <w:r w:rsidRPr="00C923EF">
        <w:rPr>
          <w:rFonts w:asciiTheme="minorHAnsi" w:hAnsiTheme="minorHAnsi"/>
          <w:shd w:val="clear" w:color="auto" w:fill="FFFFFF"/>
        </w:rPr>
        <w:t>Aerat</w:t>
      </w:r>
      <w:r w:rsidR="00D41AA3">
        <w:rPr>
          <w:rFonts w:asciiTheme="minorHAnsi" w:hAnsiTheme="minorHAnsi"/>
          <w:shd w:val="clear" w:color="auto" w:fill="FFFFFF"/>
        </w:rPr>
        <w:t>e</w:t>
      </w:r>
      <w:r w:rsidRPr="00C923EF">
        <w:rPr>
          <w:rFonts w:asciiTheme="minorHAnsi" w:hAnsiTheme="minorHAnsi"/>
          <w:shd w:val="clear" w:color="auto" w:fill="FFFFFF"/>
        </w:rPr>
        <w:t xml:space="preserve"> compacted </w:t>
      </w:r>
      <w:r w:rsidR="00D41AA3" w:rsidRPr="00C923EF">
        <w:rPr>
          <w:rFonts w:asciiTheme="minorHAnsi" w:hAnsiTheme="minorHAnsi"/>
          <w:shd w:val="clear" w:color="auto" w:fill="FFFFFF"/>
        </w:rPr>
        <w:t>s</w:t>
      </w:r>
      <w:r w:rsidR="00D41AA3">
        <w:rPr>
          <w:rFonts w:asciiTheme="minorHAnsi" w:hAnsiTheme="minorHAnsi"/>
          <w:shd w:val="clear" w:color="auto" w:fill="FFFFFF"/>
        </w:rPr>
        <w:t>oils</w:t>
      </w:r>
      <w:r w:rsidR="00D41AA3" w:rsidRPr="00C923EF">
        <w:rPr>
          <w:rFonts w:asciiTheme="minorHAnsi" w:hAnsiTheme="minorHAnsi"/>
          <w:shd w:val="clear" w:color="auto" w:fill="FFFFFF"/>
        </w:rPr>
        <w:t xml:space="preserve"> </w:t>
      </w:r>
      <w:r w:rsidRPr="00C923EF">
        <w:rPr>
          <w:rFonts w:asciiTheme="minorHAnsi" w:hAnsiTheme="minorHAnsi"/>
          <w:shd w:val="clear" w:color="auto" w:fill="FFFFFF"/>
        </w:rPr>
        <w:t xml:space="preserve">and plant competitive desirable plants </w:t>
      </w:r>
      <w:r w:rsidR="00D41AA3">
        <w:rPr>
          <w:rFonts w:asciiTheme="minorHAnsi" w:hAnsiTheme="minorHAnsi"/>
          <w:shd w:val="clear" w:color="auto" w:fill="FFFFFF"/>
        </w:rPr>
        <w:t>to</w:t>
      </w:r>
      <w:r w:rsidRPr="00C923EF">
        <w:rPr>
          <w:rFonts w:asciiTheme="minorHAnsi" w:hAnsiTheme="minorHAnsi"/>
          <w:shd w:val="clear" w:color="auto" w:fill="FFFFFF"/>
        </w:rPr>
        <w:t xml:space="preserve"> reduce the impact of puncturevine</w:t>
      </w:r>
      <w:r w:rsidR="00D41AA3">
        <w:rPr>
          <w:rFonts w:asciiTheme="minorHAnsi" w:hAnsiTheme="minorHAnsi"/>
          <w:shd w:val="clear" w:color="auto" w:fill="FFFFFF"/>
        </w:rPr>
        <w:t xml:space="preserve">. </w:t>
      </w:r>
      <w:r w:rsidRPr="00C923EF">
        <w:rPr>
          <w:rFonts w:asciiTheme="minorHAnsi" w:hAnsiTheme="minorHAnsi"/>
          <w:shd w:val="clear" w:color="auto" w:fill="FFFFFF"/>
        </w:rPr>
        <w:t xml:space="preserve"> </w:t>
      </w:r>
    </w:p>
    <w:p w14:paraId="268C75CF" w14:textId="77777777" w:rsidR="00AC442F" w:rsidRDefault="00AC442F" w:rsidP="00E91BCB">
      <w:pPr>
        <w:pStyle w:val="Heading3"/>
        <w:rPr>
          <w:rFonts w:cs="Tahoma"/>
          <w:b/>
          <w:bCs/>
          <w:color w:val="1F497D" w:themeColor="text2"/>
          <w:sz w:val="24"/>
        </w:rPr>
      </w:pPr>
    </w:p>
    <w:p w14:paraId="74D3D45E" w14:textId="416A5004" w:rsidR="00F16719" w:rsidRPr="008368F2" w:rsidRDefault="004C3880" w:rsidP="00E91BCB">
      <w:pPr>
        <w:pStyle w:val="Heading3"/>
        <w:rPr>
          <w:rFonts w:cs="Tahoma"/>
          <w:b/>
          <w:bCs/>
          <w:color w:val="1F497D" w:themeColor="text2"/>
          <w:sz w:val="24"/>
        </w:rPr>
      </w:pPr>
      <w:r w:rsidRPr="004C3880">
        <w:rPr>
          <w:rFonts w:cs="Tahoma"/>
          <w:b/>
          <w:bCs/>
          <w:color w:val="1F497D" w:themeColor="text2"/>
          <w:sz w:val="24"/>
        </w:rPr>
        <w:t>Biological Control</w:t>
      </w:r>
    </w:p>
    <w:p w14:paraId="7D8715ED" w14:textId="77777777" w:rsidR="00F16719" w:rsidRPr="008368F2" w:rsidRDefault="004C3880" w:rsidP="00E91BCB">
      <w:pPr>
        <w:pStyle w:val="Default"/>
        <w:rPr>
          <w:rFonts w:asciiTheme="minorHAnsi" w:hAnsiTheme="minorHAnsi" w:cs="Tahoma"/>
        </w:rPr>
      </w:pPr>
      <w:r w:rsidRPr="004C3880">
        <w:rPr>
          <w:rFonts w:asciiTheme="minorHAnsi" w:hAnsiTheme="minorHAnsi" w:cs="Tahoma"/>
        </w:rPr>
        <w:t xml:space="preserve">Biological control is the deliberate introduction of insects, mammals, or other organisms which adversely affect the target weed species. Biological control is generally most effective when used in conjunction with other control techniques.  </w:t>
      </w:r>
    </w:p>
    <w:p w14:paraId="426127FF" w14:textId="77777777" w:rsidR="00C923EF" w:rsidRPr="00C923EF" w:rsidRDefault="00C923EF" w:rsidP="00E91BCB">
      <w:pPr>
        <w:pStyle w:val="Default"/>
        <w:numPr>
          <w:ilvl w:val="0"/>
          <w:numId w:val="28"/>
        </w:numPr>
        <w:rPr>
          <w:rFonts w:asciiTheme="minorHAnsi" w:hAnsiTheme="minorHAnsi"/>
          <w:color w:val="auto"/>
        </w:rPr>
      </w:pPr>
      <w:r w:rsidRPr="00C923EF">
        <w:rPr>
          <w:rFonts w:asciiTheme="minorHAnsi" w:hAnsiTheme="minorHAnsi" w:cs="Tahoma"/>
          <w:color w:val="auto"/>
          <w:shd w:val="clear" w:color="auto" w:fill="FFFFFF"/>
        </w:rPr>
        <w:t>The puncturevine seed weevil,</w:t>
      </w:r>
      <w:r w:rsidRPr="00C923EF">
        <w:rPr>
          <w:rStyle w:val="apple-converted-space"/>
          <w:rFonts w:asciiTheme="minorHAnsi" w:hAnsiTheme="minorHAnsi" w:cs="Tahoma"/>
          <w:color w:val="auto"/>
          <w:shd w:val="clear" w:color="auto" w:fill="FFFFFF"/>
        </w:rPr>
        <w:t> </w:t>
      </w:r>
      <w:proofErr w:type="spellStart"/>
      <w:r w:rsidRPr="00C923EF">
        <w:rPr>
          <w:rFonts w:asciiTheme="minorHAnsi" w:hAnsiTheme="minorHAnsi" w:cs="Tahoma"/>
          <w:i/>
          <w:iCs/>
          <w:color w:val="auto"/>
          <w:shd w:val="clear" w:color="auto" w:fill="FFFFFF"/>
        </w:rPr>
        <w:t>Microlarinus</w:t>
      </w:r>
      <w:proofErr w:type="spellEnd"/>
      <w:r w:rsidRPr="00C923EF">
        <w:rPr>
          <w:rFonts w:asciiTheme="minorHAnsi" w:hAnsiTheme="minorHAnsi" w:cs="Tahoma"/>
          <w:i/>
          <w:iCs/>
          <w:color w:val="auto"/>
          <w:shd w:val="clear" w:color="auto" w:fill="FFFFFF"/>
        </w:rPr>
        <w:t xml:space="preserve"> </w:t>
      </w:r>
      <w:proofErr w:type="spellStart"/>
      <w:r w:rsidRPr="00C923EF">
        <w:rPr>
          <w:rFonts w:asciiTheme="minorHAnsi" w:hAnsiTheme="minorHAnsi" w:cs="Tahoma"/>
          <w:i/>
          <w:iCs/>
          <w:color w:val="auto"/>
          <w:shd w:val="clear" w:color="auto" w:fill="FFFFFF"/>
        </w:rPr>
        <w:t>lareynii</w:t>
      </w:r>
      <w:proofErr w:type="spellEnd"/>
      <w:r w:rsidRPr="00C923EF">
        <w:rPr>
          <w:rFonts w:asciiTheme="minorHAnsi" w:hAnsiTheme="minorHAnsi" w:cs="Tahoma"/>
          <w:color w:val="auto"/>
          <w:shd w:val="clear" w:color="auto" w:fill="FFFFFF"/>
        </w:rPr>
        <w:t>, and the puncturevine stem weevil,</w:t>
      </w:r>
      <w:r w:rsidRPr="00C923EF">
        <w:rPr>
          <w:rStyle w:val="apple-converted-space"/>
          <w:rFonts w:asciiTheme="minorHAnsi" w:hAnsiTheme="minorHAnsi" w:cs="Tahoma"/>
          <w:color w:val="auto"/>
          <w:shd w:val="clear" w:color="auto" w:fill="FFFFFF"/>
        </w:rPr>
        <w:t> </w:t>
      </w:r>
      <w:proofErr w:type="spellStart"/>
      <w:r w:rsidRPr="00C923EF">
        <w:rPr>
          <w:rFonts w:asciiTheme="minorHAnsi" w:hAnsiTheme="minorHAnsi" w:cs="Tahoma"/>
          <w:i/>
          <w:iCs/>
          <w:color w:val="auto"/>
          <w:shd w:val="clear" w:color="auto" w:fill="FFFFFF"/>
        </w:rPr>
        <w:t>Microlarinus</w:t>
      </w:r>
      <w:proofErr w:type="spellEnd"/>
      <w:r w:rsidRPr="00C923EF">
        <w:rPr>
          <w:rFonts w:asciiTheme="minorHAnsi" w:hAnsiTheme="minorHAnsi" w:cs="Tahoma"/>
          <w:i/>
          <w:iCs/>
          <w:color w:val="auto"/>
          <w:shd w:val="clear" w:color="auto" w:fill="FFFFFF"/>
        </w:rPr>
        <w:t xml:space="preserve"> </w:t>
      </w:r>
      <w:proofErr w:type="spellStart"/>
      <w:r w:rsidRPr="00C923EF">
        <w:rPr>
          <w:rFonts w:asciiTheme="minorHAnsi" w:hAnsiTheme="minorHAnsi" w:cs="Tahoma"/>
          <w:i/>
          <w:iCs/>
          <w:color w:val="auto"/>
          <w:shd w:val="clear" w:color="auto" w:fill="FFFFFF"/>
        </w:rPr>
        <w:t>lypriformis</w:t>
      </w:r>
      <w:proofErr w:type="spellEnd"/>
      <w:r w:rsidRPr="00C923EF">
        <w:rPr>
          <w:rFonts w:asciiTheme="minorHAnsi" w:hAnsiTheme="minorHAnsi" w:cs="Tahoma"/>
          <w:i/>
          <w:iCs/>
          <w:color w:val="auto"/>
          <w:shd w:val="clear" w:color="auto" w:fill="FFFFFF"/>
        </w:rPr>
        <w:t xml:space="preserve"> </w:t>
      </w:r>
      <w:r w:rsidRPr="00C923EF">
        <w:rPr>
          <w:rFonts w:asciiTheme="minorHAnsi" w:hAnsiTheme="minorHAnsi" w:cs="Tahoma"/>
          <w:color w:val="auto"/>
          <w:shd w:val="clear" w:color="auto" w:fill="FFFFFF"/>
        </w:rPr>
        <w:t xml:space="preserve">are two agents that can provide good control when used together. </w:t>
      </w:r>
    </w:p>
    <w:p w14:paraId="24484811" w14:textId="77777777" w:rsidR="00C923EF" w:rsidRPr="00C923EF" w:rsidRDefault="00C923EF" w:rsidP="00E91BCB">
      <w:pPr>
        <w:pStyle w:val="Default"/>
        <w:numPr>
          <w:ilvl w:val="0"/>
          <w:numId w:val="28"/>
        </w:numPr>
        <w:rPr>
          <w:rFonts w:asciiTheme="minorHAnsi" w:hAnsiTheme="minorHAnsi"/>
          <w:color w:val="auto"/>
        </w:rPr>
      </w:pPr>
      <w:r w:rsidRPr="00C923EF">
        <w:rPr>
          <w:rFonts w:asciiTheme="minorHAnsi" w:hAnsiTheme="minorHAnsi" w:cs="Tahoma"/>
          <w:color w:val="auto"/>
          <w:shd w:val="clear" w:color="auto" w:fill="FFFFFF"/>
        </w:rPr>
        <w:t xml:space="preserve">The puncturevine seed weevil larvae </w:t>
      </w:r>
      <w:r w:rsidR="00D41AA3">
        <w:rPr>
          <w:rFonts w:asciiTheme="minorHAnsi" w:hAnsiTheme="minorHAnsi" w:cs="Tahoma"/>
          <w:color w:val="auto"/>
          <w:shd w:val="clear" w:color="auto" w:fill="FFFFFF"/>
        </w:rPr>
        <w:t>eat</w:t>
      </w:r>
      <w:r w:rsidR="00D41AA3" w:rsidRPr="00C923EF">
        <w:rPr>
          <w:rFonts w:asciiTheme="minorHAnsi" w:hAnsiTheme="minorHAnsi" w:cs="Tahoma"/>
          <w:color w:val="auto"/>
          <w:shd w:val="clear" w:color="auto" w:fill="FFFFFF"/>
        </w:rPr>
        <w:t xml:space="preserve"> </w:t>
      </w:r>
      <w:r w:rsidRPr="00C923EF">
        <w:rPr>
          <w:rFonts w:asciiTheme="minorHAnsi" w:hAnsiTheme="minorHAnsi" w:cs="Tahoma"/>
          <w:color w:val="auto"/>
          <w:shd w:val="clear" w:color="auto" w:fill="FFFFFF"/>
        </w:rPr>
        <w:t xml:space="preserve">developing seeds and the adults cause damage by feeding on stems, leaves, flowers, and fruits. </w:t>
      </w:r>
    </w:p>
    <w:p w14:paraId="04017345" w14:textId="77777777" w:rsidR="00C923EF" w:rsidRPr="00C923EF" w:rsidRDefault="00C923EF" w:rsidP="00E91BCB">
      <w:pPr>
        <w:pStyle w:val="Default"/>
        <w:numPr>
          <w:ilvl w:val="0"/>
          <w:numId w:val="28"/>
        </w:numPr>
        <w:rPr>
          <w:rFonts w:asciiTheme="minorHAnsi" w:hAnsiTheme="minorHAnsi"/>
          <w:color w:val="auto"/>
        </w:rPr>
      </w:pPr>
      <w:r w:rsidRPr="00C923EF">
        <w:rPr>
          <w:rFonts w:asciiTheme="minorHAnsi" w:hAnsiTheme="minorHAnsi" w:cs="Tahoma"/>
          <w:color w:val="auto"/>
          <w:shd w:val="clear" w:color="auto" w:fill="FFFFFF"/>
        </w:rPr>
        <w:t>The puncturevine stem weevil larvae feed within the stems and root crowns</w:t>
      </w:r>
      <w:r w:rsidR="00D41AA3">
        <w:rPr>
          <w:rFonts w:asciiTheme="minorHAnsi" w:hAnsiTheme="minorHAnsi" w:cs="Tahoma"/>
          <w:color w:val="auto"/>
          <w:shd w:val="clear" w:color="auto" w:fill="FFFFFF"/>
        </w:rPr>
        <w:t>, while</w:t>
      </w:r>
      <w:r w:rsidRPr="00C923EF">
        <w:rPr>
          <w:rFonts w:asciiTheme="minorHAnsi" w:hAnsiTheme="minorHAnsi" w:cs="Tahoma"/>
          <w:color w:val="auto"/>
          <w:shd w:val="clear" w:color="auto" w:fill="FFFFFF"/>
        </w:rPr>
        <w:t xml:space="preserve"> adults feed on the stems and leaves. </w:t>
      </w:r>
    </w:p>
    <w:p w14:paraId="46AFCF4B" w14:textId="77777777" w:rsidR="00C923EF" w:rsidRPr="00C923EF" w:rsidRDefault="00C923EF" w:rsidP="00E91BCB">
      <w:pPr>
        <w:pStyle w:val="Default"/>
        <w:numPr>
          <w:ilvl w:val="0"/>
          <w:numId w:val="28"/>
        </w:numPr>
        <w:rPr>
          <w:rFonts w:asciiTheme="minorHAnsi" w:hAnsiTheme="minorHAnsi"/>
          <w:color w:val="auto"/>
        </w:rPr>
      </w:pPr>
      <w:r w:rsidRPr="00C923EF">
        <w:rPr>
          <w:rFonts w:asciiTheme="minorHAnsi" w:hAnsiTheme="minorHAnsi" w:cs="Tahoma"/>
          <w:color w:val="auto"/>
          <w:shd w:val="clear" w:color="auto" w:fill="FFFFFF"/>
        </w:rPr>
        <w:t xml:space="preserve">Both of these insects </w:t>
      </w:r>
      <w:r w:rsidR="00D41AA3">
        <w:rPr>
          <w:rFonts w:asciiTheme="minorHAnsi" w:hAnsiTheme="minorHAnsi" w:cs="Tahoma"/>
          <w:color w:val="auto"/>
          <w:shd w:val="clear" w:color="auto" w:fill="FFFFFF"/>
        </w:rPr>
        <w:t xml:space="preserve">are more difficult to </w:t>
      </w:r>
      <w:r w:rsidRPr="00C923EF">
        <w:rPr>
          <w:rFonts w:asciiTheme="minorHAnsi" w:hAnsiTheme="minorHAnsi" w:cs="Tahoma"/>
          <w:color w:val="auto"/>
          <w:shd w:val="clear" w:color="auto" w:fill="FFFFFF"/>
        </w:rPr>
        <w:t>establish</w:t>
      </w:r>
      <w:r w:rsidR="00D41AA3">
        <w:rPr>
          <w:rFonts w:asciiTheme="minorHAnsi" w:hAnsiTheme="minorHAnsi" w:cs="Tahoma"/>
          <w:color w:val="auto"/>
          <w:shd w:val="clear" w:color="auto" w:fill="FFFFFF"/>
        </w:rPr>
        <w:t xml:space="preserve"> </w:t>
      </w:r>
      <w:r w:rsidRPr="00C923EF">
        <w:rPr>
          <w:rFonts w:asciiTheme="minorHAnsi" w:hAnsiTheme="minorHAnsi" w:cs="Tahoma"/>
          <w:color w:val="auto"/>
          <w:shd w:val="clear" w:color="auto" w:fill="FFFFFF"/>
        </w:rPr>
        <w:t xml:space="preserve">in </w:t>
      </w:r>
      <w:r w:rsidR="00D41AA3">
        <w:rPr>
          <w:rFonts w:asciiTheme="minorHAnsi" w:hAnsiTheme="minorHAnsi" w:cs="Tahoma"/>
          <w:color w:val="auto"/>
          <w:shd w:val="clear" w:color="auto" w:fill="FFFFFF"/>
        </w:rPr>
        <w:t>areas</w:t>
      </w:r>
      <w:r w:rsidR="00D41AA3" w:rsidRPr="00C923EF">
        <w:rPr>
          <w:rFonts w:asciiTheme="minorHAnsi" w:hAnsiTheme="minorHAnsi" w:cs="Tahoma"/>
          <w:color w:val="auto"/>
          <w:shd w:val="clear" w:color="auto" w:fill="FFFFFF"/>
        </w:rPr>
        <w:t xml:space="preserve"> </w:t>
      </w:r>
      <w:r w:rsidRPr="00C923EF">
        <w:rPr>
          <w:rFonts w:asciiTheme="minorHAnsi" w:hAnsiTheme="minorHAnsi" w:cs="Tahoma"/>
          <w:color w:val="auto"/>
          <w:shd w:val="clear" w:color="auto" w:fill="FFFFFF"/>
        </w:rPr>
        <w:t>with cold winter</w:t>
      </w:r>
      <w:r w:rsidR="00D41AA3">
        <w:rPr>
          <w:rFonts w:asciiTheme="minorHAnsi" w:hAnsiTheme="minorHAnsi" w:cs="Tahoma"/>
          <w:color w:val="auto"/>
          <w:shd w:val="clear" w:color="auto" w:fill="FFFFFF"/>
        </w:rPr>
        <w:t>s</w:t>
      </w:r>
      <w:r w:rsidRPr="00C923EF">
        <w:rPr>
          <w:rFonts w:asciiTheme="minorHAnsi" w:hAnsiTheme="minorHAnsi" w:cs="Tahoma"/>
          <w:color w:val="auto"/>
          <w:shd w:val="clear" w:color="auto" w:fill="FFFFFF"/>
        </w:rPr>
        <w:t>.</w:t>
      </w:r>
    </w:p>
    <w:p w14:paraId="61B0570C" w14:textId="77777777" w:rsidR="00C923EF" w:rsidRPr="00C923EF" w:rsidRDefault="00C923EF" w:rsidP="00E91BCB">
      <w:pPr>
        <w:pStyle w:val="Default"/>
        <w:numPr>
          <w:ilvl w:val="0"/>
          <w:numId w:val="28"/>
        </w:numPr>
        <w:rPr>
          <w:rFonts w:asciiTheme="minorHAnsi" w:hAnsiTheme="minorHAnsi"/>
          <w:color w:val="auto"/>
        </w:rPr>
      </w:pPr>
      <w:r w:rsidRPr="00C923EF">
        <w:rPr>
          <w:rFonts w:asciiTheme="minorHAnsi" w:hAnsiTheme="minorHAnsi" w:cs="Tahoma"/>
          <w:color w:val="auto"/>
          <w:shd w:val="clear" w:color="auto" w:fill="FFFFFF"/>
        </w:rPr>
        <w:t xml:space="preserve">For more information about the biological control of puncturevine, please </w:t>
      </w:r>
      <w:r w:rsidR="0057528F">
        <w:rPr>
          <w:rFonts w:asciiTheme="minorHAnsi" w:hAnsiTheme="minorHAnsi" w:cs="Tahoma"/>
          <w:color w:val="auto"/>
          <w:shd w:val="clear" w:color="auto" w:fill="FFFFFF"/>
        </w:rPr>
        <w:t>contact</w:t>
      </w:r>
      <w:r w:rsidRPr="00C923EF">
        <w:rPr>
          <w:rStyle w:val="apple-converted-space"/>
          <w:rFonts w:asciiTheme="minorHAnsi" w:hAnsiTheme="minorHAnsi" w:cs="Tahoma"/>
          <w:color w:val="auto"/>
          <w:shd w:val="clear" w:color="auto" w:fill="FFFFFF"/>
        </w:rPr>
        <w:t> </w:t>
      </w:r>
      <w:r w:rsidR="0057528F">
        <w:rPr>
          <w:rStyle w:val="apple-converted-space"/>
          <w:rFonts w:asciiTheme="minorHAnsi" w:hAnsiTheme="minorHAnsi" w:cs="Tahoma"/>
          <w:color w:val="auto"/>
          <w:shd w:val="clear" w:color="auto" w:fill="FFFFFF"/>
        </w:rPr>
        <w:t xml:space="preserve">your local weed authority. </w:t>
      </w:r>
    </w:p>
    <w:p w14:paraId="39888D71" w14:textId="77777777" w:rsidR="00AC442F" w:rsidRDefault="00AC442F" w:rsidP="00E91BCB">
      <w:pPr>
        <w:pStyle w:val="Heading3"/>
        <w:rPr>
          <w:rFonts w:cs="Tahoma"/>
          <w:b/>
          <w:bCs/>
          <w:color w:val="1F497D" w:themeColor="text2"/>
          <w:sz w:val="24"/>
        </w:rPr>
      </w:pPr>
    </w:p>
    <w:p w14:paraId="69F0853B" w14:textId="75903D32" w:rsidR="00F21608" w:rsidRPr="008368F2" w:rsidRDefault="00D41AA3" w:rsidP="00E91BCB">
      <w:pPr>
        <w:pStyle w:val="Heading3"/>
        <w:rPr>
          <w:rFonts w:cs="Tahoma"/>
          <w:b/>
          <w:bCs/>
          <w:color w:val="1F497D" w:themeColor="text2"/>
          <w:sz w:val="24"/>
        </w:rPr>
      </w:pPr>
      <w:r>
        <w:rPr>
          <w:rFonts w:cs="Tahoma"/>
          <w:b/>
          <w:bCs/>
          <w:color w:val="1F497D" w:themeColor="text2"/>
          <w:sz w:val="24"/>
        </w:rPr>
        <w:t>Herbicide</w:t>
      </w:r>
      <w:r w:rsidRPr="004C3880">
        <w:rPr>
          <w:rFonts w:cs="Tahoma"/>
          <w:b/>
          <w:bCs/>
          <w:color w:val="1F497D" w:themeColor="text2"/>
          <w:sz w:val="24"/>
        </w:rPr>
        <w:t xml:space="preserve"> </w:t>
      </w:r>
      <w:r w:rsidR="004C3880" w:rsidRPr="004C3880">
        <w:rPr>
          <w:rFonts w:cs="Tahoma"/>
          <w:b/>
          <w:bCs/>
          <w:color w:val="1F497D" w:themeColor="text2"/>
          <w:sz w:val="24"/>
        </w:rPr>
        <w:t>Control</w:t>
      </w:r>
    </w:p>
    <w:p w14:paraId="4B34111C" w14:textId="77777777" w:rsidR="005B162F" w:rsidRPr="002067A6" w:rsidRDefault="00B22D50" w:rsidP="00E91BCB">
      <w:pPr>
        <w:pStyle w:val="Default"/>
        <w:numPr>
          <w:ilvl w:val="0"/>
          <w:numId w:val="16"/>
        </w:numPr>
        <w:rPr>
          <w:rFonts w:asciiTheme="minorHAnsi" w:hAnsiTheme="minorHAnsi" w:cs="Tahoma"/>
        </w:rPr>
      </w:pPr>
      <w:r>
        <w:rPr>
          <w:rFonts w:asciiTheme="minorHAnsi" w:hAnsiTheme="minorHAnsi" w:cs="Tahoma"/>
        </w:rPr>
        <w:t>Only apply h</w:t>
      </w:r>
      <w:r w:rsidR="005B162F" w:rsidRPr="004C3880">
        <w:rPr>
          <w:rFonts w:asciiTheme="minorHAnsi" w:hAnsiTheme="minorHAnsi" w:cs="Tahoma"/>
        </w:rPr>
        <w:t>erbicides at proper rates and for the site conditions or land usage specified on the label.</w:t>
      </w:r>
      <w:r w:rsidR="005B162F" w:rsidRPr="00230D0C">
        <w:rPr>
          <w:rFonts w:asciiTheme="minorHAnsi" w:hAnsiTheme="minorHAnsi" w:cs="Tahoma"/>
        </w:rPr>
        <w:t xml:space="preserve"> </w:t>
      </w:r>
      <w:r w:rsidR="005B162F" w:rsidRPr="00230D0C">
        <w:rPr>
          <w:rFonts w:asciiTheme="minorHAnsi" w:hAnsiTheme="minorHAnsi" w:cs="Tahoma"/>
          <w:b/>
          <w:bCs/>
          <w:color w:val="1F497D" w:themeColor="text2"/>
        </w:rPr>
        <w:t>Follow all label directions</w:t>
      </w:r>
      <w:r w:rsidR="005B162F">
        <w:rPr>
          <w:rFonts w:asciiTheme="minorHAnsi" w:hAnsiTheme="minorHAnsi" w:cs="Tahoma"/>
          <w:b/>
          <w:bCs/>
        </w:rPr>
        <w:t xml:space="preserve"> </w:t>
      </w:r>
      <w:r w:rsidR="005B162F" w:rsidRPr="002067A6">
        <w:rPr>
          <w:rFonts w:asciiTheme="minorHAnsi" w:hAnsiTheme="minorHAnsi" w:cs="Tahoma"/>
          <w:bCs/>
        </w:rPr>
        <w:t xml:space="preserve">and wear recommended </w:t>
      </w:r>
      <w:r w:rsidR="005B162F">
        <w:rPr>
          <w:rFonts w:asciiTheme="minorHAnsi" w:hAnsiTheme="minorHAnsi" w:cs="Tahoma"/>
          <w:bCs/>
        </w:rPr>
        <w:t xml:space="preserve">personal </w:t>
      </w:r>
      <w:r w:rsidR="005B162F" w:rsidRPr="002067A6">
        <w:rPr>
          <w:rFonts w:asciiTheme="minorHAnsi" w:hAnsiTheme="minorHAnsi" w:cs="Tahoma"/>
          <w:bCs/>
        </w:rPr>
        <w:t>protective</w:t>
      </w:r>
      <w:r w:rsidR="005B162F">
        <w:rPr>
          <w:rFonts w:asciiTheme="minorHAnsi" w:hAnsiTheme="minorHAnsi" w:cs="Tahoma"/>
          <w:bCs/>
        </w:rPr>
        <w:t xml:space="preserve"> equipment (PPE).</w:t>
      </w:r>
      <w:r w:rsidR="005B162F" w:rsidRPr="002067A6">
        <w:rPr>
          <w:rFonts w:asciiTheme="minorHAnsi" w:hAnsiTheme="minorHAnsi" w:cs="Tahoma"/>
          <w:bCs/>
        </w:rPr>
        <w:t xml:space="preserve"> </w:t>
      </w:r>
    </w:p>
    <w:p w14:paraId="27812F7F" w14:textId="22EED7E2" w:rsidR="00F21608" w:rsidRDefault="004C3880" w:rsidP="00E91BCB">
      <w:pPr>
        <w:pStyle w:val="Default"/>
        <w:numPr>
          <w:ilvl w:val="0"/>
          <w:numId w:val="16"/>
        </w:numPr>
        <w:rPr>
          <w:rFonts w:asciiTheme="minorHAnsi" w:hAnsiTheme="minorHAnsi" w:cs="Tahoma"/>
        </w:rPr>
      </w:pPr>
      <w:r w:rsidRPr="004C3880">
        <w:rPr>
          <w:rFonts w:asciiTheme="minorHAnsi" w:hAnsiTheme="minorHAnsi" w:cs="Tahoma"/>
        </w:rPr>
        <w:t xml:space="preserve">For control of large infestations, herbicide may be </w:t>
      </w:r>
      <w:r w:rsidR="00B22D50">
        <w:rPr>
          <w:rFonts w:asciiTheme="minorHAnsi" w:hAnsiTheme="minorHAnsi" w:cs="Tahoma"/>
        </w:rPr>
        <w:t>required.</w:t>
      </w:r>
    </w:p>
    <w:p w14:paraId="3FDCAF5A" w14:textId="50F998F0" w:rsidR="00DA09AC" w:rsidRPr="00DA09AC" w:rsidRDefault="00DA09AC" w:rsidP="00DA09AC">
      <w:pPr>
        <w:pStyle w:val="Default"/>
        <w:numPr>
          <w:ilvl w:val="0"/>
          <w:numId w:val="16"/>
        </w:numPr>
        <w:rPr>
          <w:rFonts w:asciiTheme="minorHAnsi" w:hAnsiTheme="minorHAnsi" w:cs="Tahoma"/>
          <w:b/>
          <w:color w:val="1F497D" w:themeColor="text2"/>
        </w:rPr>
      </w:pPr>
      <w:r>
        <w:rPr>
          <w:rFonts w:asciiTheme="minorHAnsi" w:hAnsiTheme="minorHAnsi" w:cs="Tahoma"/>
          <w:bCs/>
        </w:rPr>
        <w:t xml:space="preserve">Some herbicides are toxic to fish and other aquatic invertebrates and/or may easily injure non-target species like crops growing nearby </w:t>
      </w:r>
      <w:r w:rsidR="00BF432A">
        <w:rPr>
          <w:rFonts w:asciiTheme="minorHAnsi" w:hAnsiTheme="minorHAnsi" w:cs="Tahoma"/>
          <w:bCs/>
        </w:rPr>
        <w:t>because of</w:t>
      </w:r>
      <w:r>
        <w:rPr>
          <w:rFonts w:asciiTheme="minorHAnsi" w:hAnsiTheme="minorHAnsi" w:cs="Tahoma"/>
          <w:bCs/>
        </w:rPr>
        <w:t xml:space="preserve"> volatilization. </w:t>
      </w:r>
      <w:r w:rsidRPr="00577942">
        <w:rPr>
          <w:rFonts w:asciiTheme="minorHAnsi" w:hAnsiTheme="minorHAnsi" w:cs="Tahoma"/>
          <w:b/>
          <w:color w:val="1F497D" w:themeColor="text2"/>
        </w:rPr>
        <w:t xml:space="preserve">Always read and follow the label to avoid environmental </w:t>
      </w:r>
      <w:r>
        <w:rPr>
          <w:rFonts w:asciiTheme="minorHAnsi" w:hAnsiTheme="minorHAnsi" w:cs="Tahoma"/>
          <w:b/>
          <w:color w:val="1F497D" w:themeColor="text2"/>
        </w:rPr>
        <w:t xml:space="preserve">and unintended </w:t>
      </w:r>
      <w:r w:rsidRPr="00577942">
        <w:rPr>
          <w:rFonts w:asciiTheme="minorHAnsi" w:hAnsiTheme="minorHAnsi" w:cs="Tahoma"/>
          <w:b/>
          <w:color w:val="1F497D" w:themeColor="text2"/>
        </w:rPr>
        <w:t xml:space="preserve">damages.  </w:t>
      </w:r>
    </w:p>
    <w:p w14:paraId="2207EA30" w14:textId="77777777" w:rsidR="00F21608" w:rsidRPr="00BE2B2B" w:rsidRDefault="00B22D50" w:rsidP="00E91BCB">
      <w:pPr>
        <w:pStyle w:val="Default"/>
        <w:numPr>
          <w:ilvl w:val="0"/>
          <w:numId w:val="16"/>
        </w:numPr>
        <w:rPr>
          <w:rFonts w:asciiTheme="minorHAnsi" w:hAnsiTheme="minorHAnsi" w:cs="Tahoma"/>
        </w:rPr>
      </w:pPr>
      <w:r>
        <w:rPr>
          <w:rFonts w:asciiTheme="minorHAnsi" w:hAnsiTheme="minorHAnsi" w:cs="Tahoma"/>
        </w:rPr>
        <w:t>M</w:t>
      </w:r>
      <w:r w:rsidR="004C3880" w:rsidRPr="004C3880">
        <w:rPr>
          <w:rFonts w:asciiTheme="minorHAnsi" w:hAnsiTheme="minorHAnsi" w:cs="Tahoma"/>
        </w:rPr>
        <w:t xml:space="preserve">onitor </w:t>
      </w:r>
      <w:r>
        <w:rPr>
          <w:rFonts w:asciiTheme="minorHAnsi" w:hAnsiTheme="minorHAnsi" w:cs="Tahoma"/>
        </w:rPr>
        <w:t xml:space="preserve">treated </w:t>
      </w:r>
      <w:r w:rsidR="004C3880" w:rsidRPr="004C3880">
        <w:rPr>
          <w:rFonts w:asciiTheme="minorHAnsi" w:hAnsiTheme="minorHAnsi" w:cs="Tahoma"/>
        </w:rPr>
        <w:t xml:space="preserve">areas for </w:t>
      </w:r>
      <w:r>
        <w:rPr>
          <w:rFonts w:asciiTheme="minorHAnsi" w:hAnsiTheme="minorHAnsi" w:cs="Tahoma"/>
        </w:rPr>
        <w:t xml:space="preserve">missed and </w:t>
      </w:r>
      <w:r w:rsidR="004C3880" w:rsidRPr="004C3880">
        <w:rPr>
          <w:rFonts w:asciiTheme="minorHAnsi" w:hAnsiTheme="minorHAnsi" w:cs="Tahoma"/>
        </w:rPr>
        <w:t>new</w:t>
      </w:r>
      <w:r>
        <w:rPr>
          <w:rFonts w:asciiTheme="minorHAnsi" w:hAnsiTheme="minorHAnsi" w:cs="Tahoma"/>
        </w:rPr>
        <w:t>ly</w:t>
      </w:r>
      <w:r w:rsidR="00851A75">
        <w:rPr>
          <w:rFonts w:asciiTheme="minorHAnsi" w:hAnsiTheme="minorHAnsi" w:cs="Tahoma"/>
        </w:rPr>
        <w:t xml:space="preserve"> </w:t>
      </w:r>
      <w:r w:rsidR="004C3880" w:rsidRPr="004C3880">
        <w:rPr>
          <w:rFonts w:asciiTheme="minorHAnsi" w:hAnsiTheme="minorHAnsi" w:cs="Tahoma"/>
        </w:rPr>
        <w:t>germinat</w:t>
      </w:r>
      <w:r>
        <w:rPr>
          <w:rFonts w:asciiTheme="minorHAnsi" w:hAnsiTheme="minorHAnsi" w:cs="Tahoma"/>
        </w:rPr>
        <w:t>ed</w:t>
      </w:r>
      <w:r w:rsidR="00851A75">
        <w:rPr>
          <w:rFonts w:asciiTheme="minorHAnsi" w:hAnsiTheme="minorHAnsi" w:cs="Tahoma"/>
        </w:rPr>
        <w:t xml:space="preserve"> </w:t>
      </w:r>
      <w:r>
        <w:rPr>
          <w:rFonts w:asciiTheme="minorHAnsi" w:hAnsiTheme="minorHAnsi" w:cs="Tahoma"/>
        </w:rPr>
        <w:t>plants</w:t>
      </w:r>
      <w:r w:rsidR="004C3880" w:rsidRPr="004C3880">
        <w:rPr>
          <w:rFonts w:asciiTheme="minorHAnsi" w:hAnsiTheme="minorHAnsi" w:cs="Tahoma"/>
        </w:rPr>
        <w:t>.</w:t>
      </w:r>
    </w:p>
    <w:p w14:paraId="24AFFF1E" w14:textId="77777777" w:rsidR="00F21608" w:rsidRPr="00BE2B2B" w:rsidRDefault="004C3880" w:rsidP="00E91BCB">
      <w:pPr>
        <w:pStyle w:val="Default"/>
        <w:numPr>
          <w:ilvl w:val="0"/>
          <w:numId w:val="16"/>
        </w:numPr>
        <w:rPr>
          <w:rFonts w:asciiTheme="minorHAnsi" w:hAnsiTheme="minorHAnsi" w:cs="Tahoma"/>
        </w:rPr>
      </w:pPr>
      <w:r w:rsidRPr="004C3880">
        <w:rPr>
          <w:rFonts w:asciiTheme="minorHAnsi" w:hAnsiTheme="minorHAnsi" w:cs="Tahoma"/>
        </w:rPr>
        <w:t>Selective herbicides are preferred over non-selective herbicides when applying in a grassy area.</w:t>
      </w:r>
    </w:p>
    <w:p w14:paraId="0EDAE6E9" w14:textId="51CCFBC2" w:rsidR="00F7707F" w:rsidRPr="00230D0C" w:rsidRDefault="00F7707F" w:rsidP="00E91BCB">
      <w:pPr>
        <w:numPr>
          <w:ilvl w:val="0"/>
          <w:numId w:val="16"/>
        </w:numPr>
        <w:rPr>
          <w:rFonts w:asciiTheme="minorHAnsi" w:hAnsiTheme="minorHAnsi" w:cs="Tahoma"/>
          <w:b/>
        </w:rPr>
      </w:pPr>
      <w:r w:rsidRPr="00230D0C">
        <w:rPr>
          <w:rFonts w:asciiTheme="minorHAnsi" w:hAnsiTheme="minorHAnsi" w:cs="Tahoma"/>
          <w:b/>
          <w:color w:val="1F497D" w:themeColor="text2"/>
        </w:rPr>
        <w:t xml:space="preserve">Minimize impacts to bees and other pollinators by controlling weeds before they flower. </w:t>
      </w:r>
      <w:r w:rsidR="0051519F" w:rsidRPr="00230D0C">
        <w:rPr>
          <w:rFonts w:asciiTheme="minorHAnsi" w:hAnsiTheme="minorHAnsi" w:cs="Tahoma"/>
          <w:b/>
          <w:color w:val="1F497D" w:themeColor="text2"/>
        </w:rPr>
        <w:t xml:space="preserve">If possible, </w:t>
      </w:r>
      <w:r w:rsidRPr="00230D0C">
        <w:rPr>
          <w:rFonts w:asciiTheme="minorHAnsi" w:hAnsiTheme="minorHAnsi" w:cs="Tahoma"/>
          <w:b/>
          <w:color w:val="1F497D" w:themeColor="text2"/>
        </w:rPr>
        <w:t xml:space="preserve">make </w:t>
      </w:r>
      <w:r w:rsidR="0051519F" w:rsidRPr="00230D0C">
        <w:rPr>
          <w:rFonts w:asciiTheme="minorHAnsi" w:hAnsiTheme="minorHAnsi" w:cs="Tahoma"/>
          <w:b/>
          <w:color w:val="1F497D" w:themeColor="text2"/>
        </w:rPr>
        <w:t>herbicide</w:t>
      </w:r>
      <w:r w:rsidRPr="00230D0C">
        <w:rPr>
          <w:rFonts w:asciiTheme="minorHAnsi" w:hAnsiTheme="minorHAnsi" w:cs="Tahoma"/>
          <w:b/>
          <w:color w:val="1F497D" w:themeColor="text2"/>
        </w:rPr>
        <w:t xml:space="preserve"> applications in the morning or evening when bees are le</w:t>
      </w:r>
      <w:r w:rsidR="0051519F" w:rsidRPr="00230D0C">
        <w:rPr>
          <w:rFonts w:asciiTheme="minorHAnsi" w:hAnsiTheme="minorHAnsi" w:cs="Tahoma"/>
          <w:b/>
          <w:color w:val="1F497D" w:themeColor="text2"/>
        </w:rPr>
        <w:t>ast</w:t>
      </w:r>
      <w:r w:rsidRPr="00230D0C">
        <w:rPr>
          <w:rFonts w:asciiTheme="minorHAnsi" w:hAnsiTheme="minorHAnsi" w:cs="Tahoma"/>
          <w:b/>
          <w:color w:val="1F497D" w:themeColor="text2"/>
        </w:rPr>
        <w:t xml:space="preserve"> active. Avoid spraying </w:t>
      </w:r>
      <w:r w:rsidR="0051519F" w:rsidRPr="00230D0C">
        <w:rPr>
          <w:rFonts w:asciiTheme="minorHAnsi" w:hAnsiTheme="minorHAnsi" w:cs="Tahoma"/>
          <w:b/>
          <w:color w:val="1F497D" w:themeColor="text2"/>
        </w:rPr>
        <w:t>pollinators directly</w:t>
      </w:r>
      <w:r w:rsidRPr="00230D0C">
        <w:rPr>
          <w:rFonts w:asciiTheme="minorHAnsi" w:hAnsiTheme="minorHAnsi" w:cs="Tahoma"/>
          <w:b/>
          <w:color w:val="1F497D" w:themeColor="text2"/>
        </w:rPr>
        <w:t>.</w:t>
      </w:r>
    </w:p>
    <w:p w14:paraId="7BA70738" w14:textId="77777777" w:rsidR="00BF432A" w:rsidRDefault="00BF432A" w:rsidP="00E91BCB">
      <w:pPr>
        <w:pStyle w:val="Heading3"/>
        <w:rPr>
          <w:rFonts w:cs="Tahoma"/>
          <w:b/>
          <w:bCs/>
          <w:color w:val="1F497D" w:themeColor="text2"/>
          <w:sz w:val="24"/>
        </w:rPr>
      </w:pPr>
    </w:p>
    <w:p w14:paraId="6E2ABFA9" w14:textId="126D06B5" w:rsidR="00F21608" w:rsidRPr="00BE2B2B" w:rsidRDefault="004C3880" w:rsidP="00E91BCB">
      <w:pPr>
        <w:pStyle w:val="Heading3"/>
        <w:rPr>
          <w:rFonts w:cs="Tahoma"/>
          <w:b/>
          <w:bCs/>
          <w:color w:val="1F497D" w:themeColor="text2"/>
          <w:sz w:val="24"/>
        </w:rPr>
      </w:pPr>
      <w:r w:rsidRPr="004C3880">
        <w:rPr>
          <w:rFonts w:cs="Tahoma"/>
          <w:b/>
          <w:bCs/>
          <w:color w:val="1F497D" w:themeColor="text2"/>
          <w:sz w:val="24"/>
        </w:rPr>
        <w:t>Specific Herbicide Information</w:t>
      </w:r>
    </w:p>
    <w:p w14:paraId="7907B5FF" w14:textId="77777777" w:rsidR="00F21608" w:rsidRPr="00BE2B2B" w:rsidRDefault="004C3880" w:rsidP="00E91BCB">
      <w:pPr>
        <w:rPr>
          <w:rFonts w:asciiTheme="minorHAnsi" w:hAnsiTheme="minorHAnsi" w:cs="Tahoma"/>
        </w:rPr>
      </w:pPr>
      <w:r w:rsidRPr="004C3880">
        <w:rPr>
          <w:rFonts w:asciiTheme="minorHAnsi" w:eastAsia="Calibri" w:hAnsiTheme="minorHAnsi" w:cs="Tahoma"/>
        </w:rPr>
        <w:t>Herbicides are</w:t>
      </w:r>
      <w:r w:rsidR="00B22D50">
        <w:rPr>
          <w:rFonts w:asciiTheme="minorHAnsi" w:eastAsia="Calibri" w:hAnsiTheme="minorHAnsi" w:cs="Tahoma"/>
        </w:rPr>
        <w:t xml:space="preserve"> </w:t>
      </w:r>
      <w:r w:rsidRPr="004C3880">
        <w:rPr>
          <w:rFonts w:asciiTheme="minorHAnsi" w:eastAsia="Calibri" w:hAnsiTheme="minorHAnsi" w:cs="Tahoma"/>
        </w:rPr>
        <w:t>described here by the active ingredient. Many commercial formulations are available containing specific active ingredient</w:t>
      </w:r>
      <w:r w:rsidR="00B22D50">
        <w:rPr>
          <w:rFonts w:asciiTheme="minorHAnsi" w:eastAsia="Calibri" w:hAnsiTheme="minorHAnsi" w:cs="Tahoma"/>
        </w:rPr>
        <w:t>s</w:t>
      </w:r>
      <w:r w:rsidRPr="004C3880">
        <w:rPr>
          <w:rFonts w:asciiTheme="minorHAnsi" w:eastAsia="Calibri" w:hAnsiTheme="minorHAnsi" w:cs="Tahoma"/>
        </w:rPr>
        <w:t xml:space="preserve">. References to product names are for example only. </w:t>
      </w:r>
      <w:r w:rsidRPr="004C3880">
        <w:rPr>
          <w:rFonts w:asciiTheme="minorHAnsi" w:hAnsiTheme="minorHAnsi" w:cs="Tahoma"/>
        </w:rPr>
        <w:t>Directions for use may vary between brands.</w:t>
      </w:r>
    </w:p>
    <w:p w14:paraId="50A24513" w14:textId="5EA47F09" w:rsidR="00BE2D78" w:rsidRPr="00BE2D78" w:rsidRDefault="00C923EF" w:rsidP="00BE2D78">
      <w:pPr>
        <w:pStyle w:val="ListParagraph"/>
        <w:numPr>
          <w:ilvl w:val="0"/>
          <w:numId w:val="33"/>
        </w:numPr>
        <w:rPr>
          <w:rFonts w:asciiTheme="minorHAnsi" w:hAnsiTheme="minorHAnsi"/>
        </w:rPr>
      </w:pPr>
      <w:r w:rsidRPr="00BE2D78">
        <w:rPr>
          <w:rFonts w:asciiTheme="minorHAnsi" w:hAnsiTheme="minorHAnsi"/>
          <w:color w:val="000000"/>
        </w:rPr>
        <w:t>After plants have emerged from the soil (post</w:t>
      </w:r>
      <w:r w:rsidR="004D0457" w:rsidRPr="00BE2D78">
        <w:rPr>
          <w:rFonts w:asciiTheme="minorHAnsi" w:hAnsiTheme="minorHAnsi"/>
          <w:color w:val="000000"/>
        </w:rPr>
        <w:t>-</w:t>
      </w:r>
      <w:r w:rsidRPr="00BE2D78">
        <w:rPr>
          <w:rFonts w:asciiTheme="minorHAnsi" w:hAnsiTheme="minorHAnsi"/>
          <w:color w:val="000000"/>
        </w:rPr>
        <w:t xml:space="preserve">emergent), products containing </w:t>
      </w:r>
      <w:r w:rsidR="008269BF" w:rsidRPr="00BE2D78">
        <w:rPr>
          <w:rFonts w:asciiTheme="minorHAnsi" w:hAnsiTheme="minorHAnsi"/>
          <w:color w:val="000000"/>
        </w:rPr>
        <w:t>2,4-D</w:t>
      </w:r>
      <w:r w:rsidR="00BE2D78">
        <w:rPr>
          <w:rFonts w:asciiTheme="minorHAnsi" w:hAnsiTheme="minorHAnsi"/>
          <w:color w:val="000000"/>
        </w:rPr>
        <w:t>*</w:t>
      </w:r>
      <w:r w:rsidR="00515265" w:rsidRPr="00BE2D78">
        <w:rPr>
          <w:rFonts w:asciiTheme="minorHAnsi" w:hAnsiTheme="minorHAnsi"/>
          <w:color w:val="000000"/>
        </w:rPr>
        <w:t xml:space="preserve"> amine (best)</w:t>
      </w:r>
      <w:r w:rsidR="008269BF" w:rsidRPr="00BE2D78">
        <w:rPr>
          <w:rFonts w:asciiTheme="minorHAnsi" w:hAnsiTheme="minorHAnsi"/>
          <w:color w:val="000000"/>
        </w:rPr>
        <w:t>,</w:t>
      </w:r>
      <w:r w:rsidRPr="00BE2D78">
        <w:rPr>
          <w:rFonts w:asciiTheme="minorHAnsi" w:hAnsiTheme="minorHAnsi"/>
          <w:color w:val="000000"/>
        </w:rPr>
        <w:t xml:space="preserve"> glyphosate, and dicamba are effective on puncturevine. The smaller or younger the plant, the better the post</w:t>
      </w:r>
      <w:r w:rsidR="004D0457" w:rsidRPr="00BE2D78">
        <w:rPr>
          <w:rFonts w:asciiTheme="minorHAnsi" w:hAnsiTheme="minorHAnsi"/>
          <w:color w:val="000000"/>
        </w:rPr>
        <w:t>-</w:t>
      </w:r>
      <w:r w:rsidRPr="00BE2D78">
        <w:rPr>
          <w:rFonts w:asciiTheme="minorHAnsi" w:hAnsiTheme="minorHAnsi"/>
          <w:color w:val="000000"/>
        </w:rPr>
        <w:t>emergent herbicides work</w:t>
      </w:r>
      <w:r w:rsidR="00BE2D78">
        <w:rPr>
          <w:rFonts w:asciiTheme="minorHAnsi" w:hAnsiTheme="minorHAnsi"/>
          <w:color w:val="000000"/>
        </w:rPr>
        <w:t>.</w:t>
      </w:r>
    </w:p>
    <w:p w14:paraId="2AD69D49" w14:textId="7BBE5A7C" w:rsidR="00BE2D78" w:rsidRPr="00852A0D" w:rsidRDefault="00BE2D78" w:rsidP="00BE2D78">
      <w:pPr>
        <w:pStyle w:val="ListParagraph"/>
        <w:numPr>
          <w:ilvl w:val="0"/>
          <w:numId w:val="33"/>
        </w:numPr>
        <w:rPr>
          <w:rFonts w:asciiTheme="minorHAnsi" w:hAnsiTheme="minorHAnsi"/>
        </w:rPr>
      </w:pPr>
      <w:r>
        <w:rPr>
          <w:rFonts w:asciiTheme="minorHAnsi" w:hAnsiTheme="minorHAnsi"/>
        </w:rPr>
        <w:t>*</w:t>
      </w:r>
      <w:r w:rsidRPr="00852A0D">
        <w:rPr>
          <w:rFonts w:asciiTheme="minorHAnsi" w:hAnsiTheme="minorHAnsi" w:cs="Microsoft Sans Serif"/>
          <w:b/>
          <w:bCs/>
        </w:rPr>
        <w:t>Please use care when using herbicides that may volatize to form a vapor that can drift during weather inversions or when the temperatures are above 80°F. These herbicides (</w:t>
      </w:r>
      <w:proofErr w:type="gramStart"/>
      <w:r w:rsidRPr="00852A0D">
        <w:rPr>
          <w:rFonts w:asciiTheme="minorHAnsi" w:hAnsiTheme="minorHAnsi" w:cs="Microsoft Sans Serif"/>
          <w:b/>
          <w:bCs/>
          <w:i/>
          <w:iCs/>
        </w:rPr>
        <w:t>e.g.</w:t>
      </w:r>
      <w:proofErr w:type="gramEnd"/>
      <w:r w:rsidRPr="00852A0D">
        <w:rPr>
          <w:rFonts w:asciiTheme="minorHAnsi" w:hAnsiTheme="minorHAnsi" w:cs="Microsoft Sans Serif"/>
          <w:b/>
          <w:bCs/>
        </w:rPr>
        <w:t xml:space="preserve"> 2,4-D, dicamba, etc.) may damage desirable nearby non-target plants or crops following an application. For more information, and to minimize risk, always read and follow the label. </w:t>
      </w:r>
    </w:p>
    <w:p w14:paraId="55A870D2" w14:textId="065CCFFE" w:rsidR="000E5995" w:rsidRPr="00BE2D78" w:rsidRDefault="005F3768" w:rsidP="00C20F66">
      <w:pPr>
        <w:numPr>
          <w:ilvl w:val="0"/>
          <w:numId w:val="29"/>
        </w:numPr>
        <w:rPr>
          <w:rFonts w:asciiTheme="minorHAnsi" w:hAnsiTheme="minorHAnsi"/>
          <w:color w:val="000000"/>
        </w:rPr>
      </w:pPr>
      <w:r w:rsidRPr="00BE2D78">
        <w:rPr>
          <w:rFonts w:asciiTheme="minorHAnsi" w:hAnsiTheme="minorHAnsi"/>
          <w:color w:val="000000"/>
        </w:rPr>
        <w:t xml:space="preserve">Persistence is key. Monitor the site multiple times throughout the growing season and re-treat as necessary until first frost.  </w:t>
      </w:r>
    </w:p>
    <w:p w14:paraId="62E09A25" w14:textId="77777777" w:rsidR="00DA09AC" w:rsidRDefault="00DA09AC" w:rsidP="006E2C8F">
      <w:pPr>
        <w:pStyle w:val="Heading3"/>
        <w:rPr>
          <w:b/>
          <w:color w:val="1F497D" w:themeColor="text2"/>
        </w:rPr>
      </w:pPr>
    </w:p>
    <w:p w14:paraId="3E43EFC0" w14:textId="4AEF8C27" w:rsidR="0045390F" w:rsidRPr="006E2C8F" w:rsidRDefault="006E2C8F" w:rsidP="006E2C8F">
      <w:pPr>
        <w:pStyle w:val="Heading3"/>
        <w:rPr>
          <w:b/>
          <w:color w:val="1F497D" w:themeColor="text2"/>
        </w:rPr>
      </w:pPr>
      <w:r w:rsidRPr="006E2C8F">
        <w:rPr>
          <w:b/>
          <w:color w:val="1F497D" w:themeColor="text2"/>
        </w:rPr>
        <w:t>Contractors/Licensed Applicators</w:t>
      </w:r>
    </w:p>
    <w:p w14:paraId="4F516CF8" w14:textId="77777777" w:rsidR="00CD5B32" w:rsidRDefault="0045390F">
      <w:pPr>
        <w:pStyle w:val="ListParagraph"/>
        <w:numPr>
          <w:ilvl w:val="0"/>
          <w:numId w:val="32"/>
        </w:numPr>
        <w:rPr>
          <w:rFonts w:asciiTheme="minorHAnsi" w:hAnsiTheme="minorHAnsi"/>
          <w:color w:val="000000"/>
        </w:rPr>
      </w:pPr>
      <w:r>
        <w:rPr>
          <w:rFonts w:asciiTheme="minorHAnsi" w:hAnsiTheme="minorHAnsi"/>
          <w:color w:val="000000"/>
        </w:rPr>
        <w:t>For right-of-way control, pre-emergent herbicides con</w:t>
      </w:r>
      <w:r w:rsidR="00E853DC">
        <w:rPr>
          <w:rFonts w:asciiTheme="minorHAnsi" w:hAnsiTheme="minorHAnsi"/>
          <w:color w:val="000000"/>
        </w:rPr>
        <w:t xml:space="preserve">taining </w:t>
      </w:r>
      <w:proofErr w:type="spellStart"/>
      <w:r w:rsidR="00E853DC">
        <w:rPr>
          <w:rFonts w:asciiTheme="minorHAnsi" w:hAnsiTheme="minorHAnsi"/>
          <w:color w:val="000000"/>
        </w:rPr>
        <w:t>rimsulfuron</w:t>
      </w:r>
      <w:proofErr w:type="spellEnd"/>
      <w:r w:rsidR="00E853DC">
        <w:rPr>
          <w:rFonts w:asciiTheme="minorHAnsi" w:hAnsiTheme="minorHAnsi"/>
          <w:color w:val="000000"/>
        </w:rPr>
        <w:t xml:space="preserve"> (Matrix</w:t>
      </w:r>
      <w:r w:rsidR="00515265">
        <w:rPr>
          <w:rFonts w:asciiTheme="minorHAnsi" w:hAnsiTheme="minorHAnsi"/>
          <w:color w:val="000000"/>
        </w:rPr>
        <w:t xml:space="preserve"> – labeled for tree fruits and vineyards</w:t>
      </w:r>
      <w:r w:rsidR="00E853DC">
        <w:rPr>
          <w:rFonts w:asciiTheme="minorHAnsi" w:hAnsiTheme="minorHAnsi"/>
          <w:color w:val="000000"/>
        </w:rPr>
        <w:t xml:space="preserve">), </w:t>
      </w:r>
      <w:r>
        <w:rPr>
          <w:rFonts w:asciiTheme="minorHAnsi" w:hAnsiTheme="minorHAnsi"/>
          <w:color w:val="000000"/>
        </w:rPr>
        <w:t>chlorsulfuron (</w:t>
      </w:r>
      <w:proofErr w:type="spellStart"/>
      <w:r>
        <w:rPr>
          <w:rFonts w:asciiTheme="minorHAnsi" w:hAnsiTheme="minorHAnsi"/>
          <w:color w:val="000000"/>
        </w:rPr>
        <w:t>Telar</w:t>
      </w:r>
      <w:proofErr w:type="spellEnd"/>
      <w:r>
        <w:rPr>
          <w:rFonts w:asciiTheme="minorHAnsi" w:hAnsiTheme="minorHAnsi"/>
          <w:color w:val="000000"/>
        </w:rPr>
        <w:t>)</w:t>
      </w:r>
      <w:r w:rsidR="00E853DC">
        <w:rPr>
          <w:rFonts w:asciiTheme="minorHAnsi" w:hAnsiTheme="minorHAnsi"/>
          <w:color w:val="000000"/>
        </w:rPr>
        <w:t xml:space="preserve">, or </w:t>
      </w:r>
      <w:proofErr w:type="spellStart"/>
      <w:r w:rsidR="00E853DC">
        <w:rPr>
          <w:rFonts w:asciiTheme="minorHAnsi" w:hAnsiTheme="minorHAnsi"/>
          <w:color w:val="000000"/>
        </w:rPr>
        <w:t>indaziflam</w:t>
      </w:r>
      <w:proofErr w:type="spellEnd"/>
      <w:r w:rsidR="00E853DC">
        <w:rPr>
          <w:rFonts w:asciiTheme="minorHAnsi" w:hAnsiTheme="minorHAnsi"/>
          <w:color w:val="000000"/>
        </w:rPr>
        <w:t xml:space="preserve"> (Esplanade or </w:t>
      </w:r>
      <w:proofErr w:type="spellStart"/>
      <w:r w:rsidR="00E853DC">
        <w:rPr>
          <w:rFonts w:asciiTheme="minorHAnsi" w:hAnsiTheme="minorHAnsi"/>
          <w:color w:val="000000"/>
        </w:rPr>
        <w:t>Alion</w:t>
      </w:r>
      <w:proofErr w:type="spellEnd"/>
      <w:r w:rsidR="00E853DC">
        <w:rPr>
          <w:rFonts w:asciiTheme="minorHAnsi" w:hAnsiTheme="minorHAnsi"/>
          <w:color w:val="000000"/>
        </w:rPr>
        <w:t>)</w:t>
      </w:r>
      <w:r>
        <w:rPr>
          <w:rFonts w:asciiTheme="minorHAnsi" w:hAnsiTheme="minorHAnsi"/>
          <w:color w:val="000000"/>
        </w:rPr>
        <w:t xml:space="preserve"> at 2 oz/acre is effective.  </w:t>
      </w:r>
    </w:p>
    <w:p w14:paraId="01CE463B" w14:textId="77777777" w:rsidR="00F21608" w:rsidRPr="005B55E2" w:rsidRDefault="00F21608" w:rsidP="00E91BCB">
      <w:pPr>
        <w:pStyle w:val="Default"/>
        <w:rPr>
          <w:rFonts w:cs="Tahoma"/>
          <w:bCs/>
          <w:sz w:val="20"/>
          <w:szCs w:val="20"/>
        </w:rPr>
      </w:pPr>
    </w:p>
    <w:p w14:paraId="6168FAA2" w14:textId="77777777" w:rsidR="00133F20" w:rsidRPr="005B55E2" w:rsidRDefault="004C3880" w:rsidP="00E91BCB">
      <w:pPr>
        <w:pStyle w:val="Subtitle"/>
        <w:rPr>
          <w:rFonts w:cs="Tahoma"/>
          <w:bCs/>
          <w:sz w:val="22"/>
          <w:szCs w:val="22"/>
        </w:rPr>
      </w:pPr>
      <w:r w:rsidRPr="004C3880">
        <w:rPr>
          <w:rFonts w:ascii="Verdana" w:hAnsi="Verdana"/>
          <w:bCs/>
          <w:i w:val="0"/>
          <w:color w:val="1F497D" w:themeColor="text2"/>
        </w:rPr>
        <w:t>This BMP does not constitute a formal recommendation.</w:t>
      </w:r>
      <w:r w:rsidRPr="00230D0C">
        <w:rPr>
          <w:rFonts w:ascii="Verdana" w:hAnsi="Verdana"/>
          <w:bCs/>
          <w:i w:val="0"/>
          <w:color w:val="1F497D" w:themeColor="text2"/>
        </w:rPr>
        <w:t xml:space="preserve"> </w:t>
      </w:r>
      <w:r w:rsidRPr="00230D0C">
        <w:rPr>
          <w:rFonts w:ascii="Verdana" w:hAnsi="Verdana"/>
          <w:b/>
          <w:bCs/>
          <w:i w:val="0"/>
          <w:color w:val="1F497D" w:themeColor="text2"/>
        </w:rPr>
        <w:t>When</w:t>
      </w:r>
      <w:r w:rsidR="00A627F5" w:rsidRPr="00230D0C">
        <w:rPr>
          <w:rFonts w:ascii="Verdana" w:hAnsi="Verdana"/>
          <w:b/>
          <w:bCs/>
          <w:i w:val="0"/>
          <w:color w:val="1F497D" w:themeColor="text2"/>
        </w:rPr>
        <w:t xml:space="preserve"> </w:t>
      </w:r>
      <w:r w:rsidRPr="00230D0C">
        <w:rPr>
          <w:rFonts w:ascii="Verdana" w:hAnsi="Verdana"/>
          <w:b/>
          <w:bCs/>
          <w:i w:val="0"/>
          <w:color w:val="1F497D" w:themeColor="text2"/>
        </w:rPr>
        <w:t>using</w:t>
      </w:r>
      <w:r w:rsidR="00A627F5" w:rsidRPr="00230D0C">
        <w:rPr>
          <w:rFonts w:ascii="Verdana" w:hAnsi="Verdana"/>
          <w:b/>
          <w:bCs/>
          <w:i w:val="0"/>
          <w:color w:val="1F497D" w:themeColor="text2"/>
        </w:rPr>
        <w:t xml:space="preserve"> </w:t>
      </w:r>
      <w:r w:rsidRPr="00230D0C">
        <w:rPr>
          <w:rFonts w:ascii="Verdana" w:hAnsi="Verdana"/>
          <w:b/>
          <w:bCs/>
          <w:i w:val="0"/>
          <w:color w:val="1F497D" w:themeColor="text2"/>
        </w:rPr>
        <w:t>herbicides,</w:t>
      </w:r>
      <w:r w:rsidR="00A627F5" w:rsidRPr="00230D0C">
        <w:rPr>
          <w:rFonts w:ascii="Verdana" w:hAnsi="Verdana"/>
          <w:b/>
          <w:bCs/>
          <w:i w:val="0"/>
          <w:color w:val="1F497D" w:themeColor="text2"/>
        </w:rPr>
        <w:t xml:space="preserve"> </w:t>
      </w:r>
      <w:r w:rsidRPr="00230D0C">
        <w:rPr>
          <w:rFonts w:ascii="Verdana" w:hAnsi="Verdana"/>
          <w:b/>
          <w:bCs/>
          <w:i w:val="0"/>
          <w:color w:val="1F497D" w:themeColor="text2"/>
        </w:rPr>
        <w:t>always consult the label.</w:t>
      </w:r>
      <w:r w:rsidRPr="004C3880">
        <w:rPr>
          <w:rFonts w:ascii="Verdana" w:hAnsi="Verdana"/>
          <w:b/>
          <w:bCs/>
          <w:i w:val="0"/>
          <w:color w:val="1F497D" w:themeColor="text2"/>
        </w:rPr>
        <w:t xml:space="preserve"> </w:t>
      </w:r>
      <w:r w:rsidRPr="004C3880">
        <w:rPr>
          <w:rFonts w:ascii="Verdana" w:hAnsi="Verdana"/>
          <w:i w:val="0"/>
          <w:color w:val="1F497D" w:themeColor="text2"/>
          <w:shd w:val="clear" w:color="auto" w:fill="FFFFFF"/>
        </w:rPr>
        <w:t>Please refer to the</w:t>
      </w:r>
      <w:r w:rsidRPr="004C3880">
        <w:rPr>
          <w:rStyle w:val="apple-converted-space"/>
          <w:rFonts w:ascii="Verdana" w:hAnsi="Verdana" w:cs="Tahoma"/>
          <w:i w:val="0"/>
          <w:color w:val="1F497D" w:themeColor="text2"/>
          <w:shd w:val="clear" w:color="auto" w:fill="FFFFFF"/>
        </w:rPr>
        <w:t> </w:t>
      </w:r>
      <w:hyperlink r:id="rId11" w:tgtFrame="_blank" w:history="1">
        <w:r w:rsidRPr="00D60564">
          <w:rPr>
            <w:rStyle w:val="Hyperlink"/>
            <w:rFonts w:ascii="Verdana" w:hAnsi="Verdana" w:cs="Tahoma"/>
            <w:i w:val="0"/>
            <w:color w:val="1F497D" w:themeColor="text2"/>
            <w:u w:val="none"/>
            <w:shd w:val="clear" w:color="auto" w:fill="FFFFFF"/>
          </w:rPr>
          <w:t>Pacific Northwest Weed Management Handbook</w:t>
        </w:r>
      </w:hyperlink>
      <w:r w:rsidRPr="004C3880">
        <w:rPr>
          <w:rFonts w:ascii="Verdana" w:hAnsi="Verdana"/>
          <w:i w:val="0"/>
          <w:color w:val="1F497D" w:themeColor="text2"/>
          <w:shd w:val="clear" w:color="auto" w:fill="FFFFFF"/>
        </w:rPr>
        <w:t xml:space="preserve"> or contact your</w:t>
      </w:r>
      <w:r w:rsidRPr="004C3880">
        <w:rPr>
          <w:rStyle w:val="apple-converted-space"/>
          <w:rFonts w:ascii="Verdana" w:hAnsi="Verdana" w:cs="Tahoma"/>
          <w:i w:val="0"/>
          <w:color w:val="1F497D" w:themeColor="text2"/>
          <w:shd w:val="clear" w:color="auto" w:fill="FFFFFF"/>
        </w:rPr>
        <w:t> </w:t>
      </w:r>
      <w:hyperlink r:id="rId12" w:history="1">
        <w:r w:rsidRPr="004C3880">
          <w:rPr>
            <w:rStyle w:val="Hyperlink"/>
            <w:rFonts w:ascii="Verdana" w:hAnsi="Verdana" w:cs="Tahoma"/>
            <w:i w:val="0"/>
            <w:color w:val="1F497D" w:themeColor="text2"/>
            <w:u w:val="none"/>
            <w:shd w:val="clear" w:color="auto" w:fill="FFFFFF"/>
          </w:rPr>
          <w:t>local</w:t>
        </w:r>
      </w:hyperlink>
      <w:r w:rsidRPr="004C3880">
        <w:rPr>
          <w:rFonts w:ascii="Verdana" w:hAnsi="Verdana"/>
          <w:i w:val="0"/>
          <w:color w:val="1F497D" w:themeColor="text2"/>
        </w:rPr>
        <w:t xml:space="preserve"> weed authority.</w:t>
      </w:r>
    </w:p>
    <w:p w14:paraId="7C2E9B4D" w14:textId="77777777" w:rsidR="00230D0C" w:rsidRDefault="00230D0C" w:rsidP="00E91BCB">
      <w:pPr>
        <w:pStyle w:val="Default"/>
        <w:rPr>
          <w:rFonts w:cs="Tahoma"/>
          <w:b/>
          <w:bCs/>
          <w:color w:val="1F497D" w:themeColor="text2"/>
        </w:rPr>
      </w:pPr>
    </w:p>
    <w:p w14:paraId="2308CD1D" w14:textId="77777777" w:rsidR="00F21608" w:rsidRPr="005B55E2" w:rsidRDefault="004C3880" w:rsidP="00E91BCB">
      <w:pPr>
        <w:pStyle w:val="Default"/>
        <w:rPr>
          <w:rFonts w:cs="Tahoma"/>
          <w:b/>
          <w:bCs/>
          <w:sz w:val="23"/>
          <w:szCs w:val="23"/>
        </w:rPr>
      </w:pPr>
      <w:r w:rsidRPr="004C3880">
        <w:rPr>
          <w:rFonts w:cs="Tahoma"/>
          <w:b/>
          <w:bCs/>
          <w:color w:val="1F497D" w:themeColor="text2"/>
        </w:rPr>
        <w:t>Resources</w:t>
      </w:r>
    </w:p>
    <w:p w14:paraId="6F6D718C" w14:textId="77777777" w:rsidR="00230D0C" w:rsidRPr="00DA09AC" w:rsidRDefault="0049494D" w:rsidP="00230D0C">
      <w:pPr>
        <w:rPr>
          <w:rFonts w:asciiTheme="minorHAnsi" w:hAnsiTheme="minorHAnsi"/>
        </w:rPr>
      </w:pPr>
      <w:hyperlink r:id="rId13" w:tgtFrame="_blank" w:history="1">
        <w:r w:rsidR="00230D0C" w:rsidRPr="00DA09AC">
          <w:rPr>
            <w:rStyle w:val="Hyperlink"/>
            <w:rFonts w:asciiTheme="minorHAnsi" w:hAnsiTheme="minorHAnsi" w:cs="Segoe UI"/>
          </w:rPr>
          <w:t>http://columbiagorgecwma.org/weed-listing/best-management-practices/puncturevine/</w:t>
        </w:r>
      </w:hyperlink>
    </w:p>
    <w:p w14:paraId="0897CC3A" w14:textId="77777777" w:rsidR="00DA09AC" w:rsidRPr="00DA09AC" w:rsidRDefault="0049494D" w:rsidP="0049494D">
      <w:pPr>
        <w:pStyle w:val="NormalWeb"/>
        <w:shd w:val="clear" w:color="auto" w:fill="FFFFFF"/>
        <w:spacing w:line="237" w:lineRule="atLeast"/>
        <w:rPr>
          <w:rFonts w:asciiTheme="minorHAnsi" w:hAnsiTheme="minorHAnsi"/>
        </w:rPr>
      </w:pPr>
      <w:hyperlink r:id="rId14" w:history="1">
        <w:r w:rsidR="00C923EF" w:rsidRPr="00DA09AC">
          <w:rPr>
            <w:rStyle w:val="Hyperlink"/>
            <w:rFonts w:asciiTheme="minorHAnsi" w:hAnsiTheme="minorHAnsi"/>
          </w:rPr>
          <w:t>https://ag.arizona.edu/yavapai/anr/hort/byg/archive/controllingpuncturevine.html</w:t>
        </w:r>
      </w:hyperlink>
      <w:r w:rsidR="00C923EF" w:rsidRPr="00DA09AC">
        <w:rPr>
          <w:rFonts w:asciiTheme="minorHAnsi" w:hAnsiTheme="minorHAnsi"/>
        </w:rPr>
        <w:t xml:space="preserve"> </w:t>
      </w:r>
    </w:p>
    <w:p w14:paraId="53236821" w14:textId="77777777" w:rsidR="00DA09AC" w:rsidRPr="00DA09AC" w:rsidRDefault="0049494D" w:rsidP="00DA09AC">
      <w:pPr>
        <w:pStyle w:val="NormalWeb"/>
        <w:shd w:val="clear" w:color="auto" w:fill="FFFFFF"/>
        <w:spacing w:line="237" w:lineRule="atLeast"/>
        <w:rPr>
          <w:rFonts w:asciiTheme="minorHAnsi" w:hAnsiTheme="minorHAnsi" w:cs="Arial"/>
        </w:rPr>
      </w:pPr>
      <w:hyperlink r:id="rId15" w:history="1">
        <w:r w:rsidR="00DA09AC" w:rsidRPr="00DA09AC">
          <w:rPr>
            <w:rStyle w:val="Hyperlink"/>
            <w:rFonts w:asciiTheme="minorHAnsi" w:hAnsiTheme="minorHAnsi" w:cs="Arial"/>
          </w:rPr>
          <w:t>http://cru.cahe.wsu.edu/CEPublications/PNW0133/PNW0133.pdf</w:t>
        </w:r>
      </w:hyperlink>
    </w:p>
    <w:p w14:paraId="0F8BE47B" w14:textId="7FDC0B4A" w:rsidR="00C923EF" w:rsidRPr="00DA09AC" w:rsidRDefault="0049494D" w:rsidP="00DA09AC">
      <w:pPr>
        <w:pStyle w:val="NormalWeb"/>
        <w:shd w:val="clear" w:color="auto" w:fill="FFFFFF"/>
        <w:spacing w:line="237" w:lineRule="atLeast"/>
        <w:rPr>
          <w:rFonts w:asciiTheme="minorHAnsi" w:hAnsiTheme="minorHAnsi" w:cs="Arial"/>
        </w:rPr>
      </w:pPr>
      <w:hyperlink r:id="rId16" w:history="1">
        <w:r w:rsidR="00DA09AC" w:rsidRPr="00DA09AC">
          <w:rPr>
            <w:rStyle w:val="Hyperlink"/>
            <w:rFonts w:asciiTheme="minorHAnsi" w:hAnsiTheme="minorHAnsi" w:cs="Arial"/>
          </w:rPr>
          <w:t>http://hortsense.cahnrs.wsu.edu/Home/HortsenseHome.aspx</w:t>
        </w:r>
      </w:hyperlink>
    </w:p>
    <w:p w14:paraId="2BD1FD7E" w14:textId="77777777" w:rsidR="00C923EF" w:rsidRPr="00DA09AC" w:rsidRDefault="0049494D" w:rsidP="00E91BCB">
      <w:pPr>
        <w:rPr>
          <w:rFonts w:asciiTheme="minorHAnsi" w:hAnsiTheme="minorHAnsi" w:cs="Arial"/>
        </w:rPr>
      </w:pPr>
      <w:hyperlink r:id="rId17" w:history="1">
        <w:r w:rsidR="00C923EF" w:rsidRPr="00DA09AC">
          <w:rPr>
            <w:rStyle w:val="Hyperlink"/>
            <w:rFonts w:asciiTheme="minorHAnsi" w:hAnsiTheme="minorHAnsi" w:cs="Arial"/>
          </w:rPr>
          <w:t>http://pnwhandbooks.org/weed/</w:t>
        </w:r>
      </w:hyperlink>
      <w:r w:rsidR="00C923EF" w:rsidRPr="00DA09AC">
        <w:rPr>
          <w:rFonts w:asciiTheme="minorHAnsi" w:hAnsiTheme="minorHAnsi" w:cs="Arial"/>
        </w:rPr>
        <w:t xml:space="preserve"> </w:t>
      </w:r>
    </w:p>
    <w:p w14:paraId="31F68D9C" w14:textId="77777777" w:rsidR="00C923EF" w:rsidRPr="00DA09AC" w:rsidRDefault="00C923EF" w:rsidP="00E91BCB">
      <w:pPr>
        <w:rPr>
          <w:rFonts w:asciiTheme="minorHAnsi" w:hAnsiTheme="minorHAnsi" w:cs="Arial"/>
        </w:rPr>
      </w:pPr>
    </w:p>
    <w:p w14:paraId="5AA37469" w14:textId="77777777" w:rsidR="00C923EF" w:rsidRPr="00DA09AC" w:rsidRDefault="0049494D" w:rsidP="00E91BCB">
      <w:pPr>
        <w:rPr>
          <w:rFonts w:asciiTheme="minorHAnsi" w:hAnsiTheme="minorHAnsi" w:cs="Arial"/>
        </w:rPr>
      </w:pPr>
      <w:hyperlink r:id="rId18" w:history="1">
        <w:r w:rsidR="00C923EF" w:rsidRPr="00DA09AC">
          <w:rPr>
            <w:rStyle w:val="Hyperlink"/>
            <w:rFonts w:asciiTheme="minorHAnsi" w:hAnsiTheme="minorHAnsi" w:cs="Arial"/>
          </w:rPr>
          <w:t>http://www.ipm.ucdavis.edu/PMG/PESTNOTES/pn74128.html</w:t>
        </w:r>
      </w:hyperlink>
      <w:r w:rsidR="00C923EF" w:rsidRPr="00DA09AC">
        <w:rPr>
          <w:rFonts w:asciiTheme="minorHAnsi" w:hAnsiTheme="minorHAnsi" w:cs="Arial"/>
        </w:rPr>
        <w:t xml:space="preserve"> </w:t>
      </w:r>
    </w:p>
    <w:p w14:paraId="4BB5B8B6" w14:textId="77777777" w:rsidR="00C923EF" w:rsidRPr="00DA09AC" w:rsidRDefault="00C923EF" w:rsidP="00E91BCB">
      <w:pPr>
        <w:rPr>
          <w:rFonts w:asciiTheme="minorHAnsi" w:hAnsiTheme="minorHAnsi" w:cs="Arial"/>
        </w:rPr>
      </w:pPr>
    </w:p>
    <w:p w14:paraId="2FF51724" w14:textId="77777777" w:rsidR="00DA09AC" w:rsidRPr="00DA09AC" w:rsidRDefault="0049494D" w:rsidP="00DA09AC">
      <w:pPr>
        <w:rPr>
          <w:rFonts w:asciiTheme="minorHAnsi" w:hAnsiTheme="minorHAnsi" w:cs="Arial"/>
        </w:rPr>
      </w:pPr>
      <w:hyperlink r:id="rId19" w:history="1">
        <w:r w:rsidR="00C923EF" w:rsidRPr="00DA09AC">
          <w:rPr>
            <w:rStyle w:val="Hyperlink"/>
            <w:rFonts w:asciiTheme="minorHAnsi" w:hAnsiTheme="minorHAnsi" w:cs="Arial"/>
          </w:rPr>
          <w:t>http://www.co.lincoln.wa.us/WeedBoard/controloptions/puncturevineoptions.pdf</w:t>
        </w:r>
      </w:hyperlink>
      <w:r w:rsidR="00C923EF" w:rsidRPr="00DA09AC">
        <w:rPr>
          <w:rFonts w:asciiTheme="minorHAnsi" w:hAnsiTheme="minorHAnsi" w:cs="Arial"/>
        </w:rPr>
        <w:t xml:space="preserve"> </w:t>
      </w:r>
    </w:p>
    <w:p w14:paraId="4E299797" w14:textId="258EE050" w:rsidR="00C923EF" w:rsidRPr="00DA09AC" w:rsidRDefault="00DA09AC" w:rsidP="00DA09AC">
      <w:pPr>
        <w:rPr>
          <w:rFonts w:asciiTheme="minorHAnsi" w:hAnsiTheme="minorHAnsi" w:cs="Arial"/>
        </w:rPr>
      </w:pPr>
      <w:r w:rsidRPr="00DA09AC">
        <w:rPr>
          <w:rFonts w:asciiTheme="minorHAnsi" w:hAnsiTheme="minorHAnsi" w:cs="Arial"/>
        </w:rPr>
        <w:br/>
      </w:r>
      <w:hyperlink r:id="rId20" w:history="1">
        <w:r w:rsidRPr="00DA09AC">
          <w:rPr>
            <w:rStyle w:val="Hyperlink"/>
            <w:rFonts w:asciiTheme="minorHAnsi" w:hAnsiTheme="minorHAnsi" w:cs="Arial"/>
          </w:rPr>
          <w:t>http://www.nwcb.wa.gov</w:t>
        </w:r>
      </w:hyperlink>
    </w:p>
    <w:p w14:paraId="2CA96A14" w14:textId="77777777" w:rsidR="00F21608" w:rsidRPr="005B55E2" w:rsidRDefault="00F21608" w:rsidP="00E91BCB">
      <w:pPr>
        <w:rPr>
          <w:rFonts w:cs="Tahoma"/>
          <w:sz w:val="22"/>
        </w:rPr>
      </w:pPr>
    </w:p>
    <w:sectPr w:rsidR="00F21608" w:rsidRPr="005B55E2" w:rsidSect="00900B78">
      <w:footerReference w:type="default" r:id="rId21"/>
      <w:headerReference w:type="first" r:id="rId22"/>
      <w:footerReference w:type="first" r:id="rId23"/>
      <w:pgSz w:w="12240" w:h="15840" w:code="1"/>
      <w:pgMar w:top="1440" w:right="1152" w:bottom="1872" w:left="1152"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90668D" w14:textId="77777777" w:rsidR="0057528F" w:rsidRDefault="0057528F">
      <w:r>
        <w:separator/>
      </w:r>
    </w:p>
  </w:endnote>
  <w:endnote w:type="continuationSeparator" w:id="0">
    <w:p w14:paraId="6811D18C" w14:textId="77777777" w:rsidR="0057528F" w:rsidRDefault="005752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0002AFF" w:usb1="4000ACFF" w:usb2="00000001" w:usb3="00000000" w:csb0="000001FF" w:csb1="00000000"/>
  </w:font>
  <w:font w:name="PalatinoLinotype-Roman">
    <w:altName w:val="MS Mincho"/>
    <w:panose1 w:val="00000000000000000000"/>
    <w:charset w:val="00"/>
    <w:family w:val="roman"/>
    <w:notTrueType/>
    <w:pitch w:val="default"/>
    <w:sig w:usb0="00000003" w:usb1="08070000" w:usb2="00000010" w:usb3="00000000" w:csb0="00020001"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10EC3B" w14:textId="3B352B7F" w:rsidR="0057528F" w:rsidRDefault="00D60564" w:rsidP="00A21596">
    <w:pPr>
      <w:pStyle w:val="Footer"/>
      <w:rPr>
        <w:rFonts w:ascii="Verdana" w:hAnsi="Verdana"/>
        <w:b/>
        <w:i/>
        <w:noProof/>
        <w:color w:val="4F81BD" w:themeColor="accent1"/>
        <w:sz w:val="20"/>
        <w:szCs w:val="20"/>
      </w:rPr>
    </w:pPr>
    <w:r>
      <w:rPr>
        <w:rFonts w:ascii="Verdana" w:hAnsi="Verdana"/>
        <w:b/>
        <w:i/>
        <w:noProof/>
        <w:color w:val="4F81BD" w:themeColor="accent1"/>
        <w:sz w:val="20"/>
        <w:szCs w:val="20"/>
      </w:rPr>
      <w:drawing>
        <wp:anchor distT="0" distB="0" distL="114300" distR="114300" simplePos="0" relativeHeight="251684864" behindDoc="1" locked="0" layoutInCell="1" allowOverlap="1" wp14:anchorId="023B2C65" wp14:editId="3322C2CF">
          <wp:simplePos x="0" y="0"/>
          <wp:positionH relativeFrom="column">
            <wp:posOffset>-2317750</wp:posOffset>
          </wp:positionH>
          <wp:positionV relativeFrom="paragraph">
            <wp:posOffset>-513715</wp:posOffset>
          </wp:positionV>
          <wp:extent cx="10426700" cy="1860550"/>
          <wp:effectExtent l="1905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umbia Gorge logo vectorized stationary foot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26700" cy="1860550"/>
                  </a:xfrm>
                  <a:prstGeom prst="rect">
                    <a:avLst/>
                  </a:prstGeom>
                </pic:spPr>
              </pic:pic>
            </a:graphicData>
          </a:graphic>
        </wp:anchor>
      </w:drawing>
    </w:r>
    <w:r w:rsidR="00BE2D78">
      <w:rPr>
        <w:rFonts w:ascii="Verdana" w:hAnsi="Verdana"/>
        <w:b/>
        <w:i/>
        <w:noProof/>
        <w:color w:val="4F81BD" w:themeColor="accent1"/>
        <w:sz w:val="20"/>
        <w:szCs w:val="20"/>
      </w:rPr>
      <mc:AlternateContent>
        <mc:Choice Requires="wps">
          <w:drawing>
            <wp:anchor distT="0" distB="0" distL="114300" distR="114300" simplePos="0" relativeHeight="251683840" behindDoc="0" locked="0" layoutInCell="1" allowOverlap="1" wp14:anchorId="579847CE" wp14:editId="1542B562">
              <wp:simplePos x="0" y="0"/>
              <wp:positionH relativeFrom="column">
                <wp:posOffset>4066540</wp:posOffset>
              </wp:positionH>
              <wp:positionV relativeFrom="paragraph">
                <wp:posOffset>-171450</wp:posOffset>
              </wp:positionV>
              <wp:extent cx="2680970" cy="596900"/>
              <wp:effectExtent l="0" t="0" r="0" b="0"/>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80970" cy="5969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D4E4DE9" w14:textId="77777777" w:rsidR="0057528F" w:rsidRPr="00230D0C" w:rsidRDefault="0057528F" w:rsidP="00A21596">
                          <w:pPr>
                            <w:jc w:val="right"/>
                            <w:rPr>
                              <w:rFonts w:asciiTheme="minorHAnsi" w:hAnsiTheme="minorHAnsi"/>
                              <w:b/>
                              <w:i/>
                              <w:color w:val="244061" w:themeColor="accent1" w:themeShade="80"/>
                              <w:sz w:val="20"/>
                              <w:szCs w:val="20"/>
                            </w:rPr>
                          </w:pPr>
                          <w:r w:rsidRPr="00230D0C">
                            <w:rPr>
                              <w:rFonts w:asciiTheme="minorHAnsi" w:hAnsiTheme="minorHAnsi"/>
                              <w:b/>
                              <w:i/>
                              <w:color w:val="244061" w:themeColor="accent1" w:themeShade="80"/>
                              <w:sz w:val="20"/>
                              <w:szCs w:val="20"/>
                            </w:rPr>
                            <w:t>503-210-6015</w:t>
                          </w:r>
                        </w:p>
                        <w:p w14:paraId="700FD4B5" w14:textId="77777777" w:rsidR="0057528F" w:rsidRPr="00230D0C" w:rsidRDefault="00230D0C" w:rsidP="00A21596">
                          <w:pPr>
                            <w:jc w:val="right"/>
                            <w:rPr>
                              <w:rFonts w:asciiTheme="minorHAnsi" w:hAnsiTheme="minorHAnsi"/>
                              <w:b/>
                              <w:i/>
                              <w:color w:val="244061" w:themeColor="accent1" w:themeShade="80"/>
                              <w:sz w:val="20"/>
                              <w:szCs w:val="20"/>
                            </w:rPr>
                          </w:pPr>
                          <w:r w:rsidRPr="00230D0C">
                            <w:rPr>
                              <w:rFonts w:asciiTheme="minorHAnsi" w:hAnsiTheme="minorHAnsi"/>
                              <w:b/>
                              <w:i/>
                              <w:color w:val="244061" w:themeColor="accent1" w:themeShade="80"/>
                              <w:sz w:val="20"/>
                              <w:szCs w:val="20"/>
                            </w:rPr>
                            <w:t>columbiagorgecwma@gmail.com</w:t>
                          </w:r>
                          <w:r w:rsidRPr="00230D0C">
                            <w:rPr>
                              <w:rFonts w:asciiTheme="minorHAnsi" w:hAnsiTheme="minorHAnsi"/>
                              <w:b/>
                              <w:i/>
                              <w:color w:val="244061" w:themeColor="accent1" w:themeShade="80"/>
                              <w:sz w:val="20"/>
                              <w:szCs w:val="20"/>
                            </w:rPr>
                            <w:br/>
                            <w:t>http://columbiagorgecwma.org/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9847CE" id="Rectangle 9" o:spid="_x0000_s1026" style="position:absolute;margin-left:320.2pt;margin-top:-13.5pt;width:211.1pt;height:47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" filled="f" stroked="f" strokeweight="2pt">
              <v:textbox>
                <w:txbxContent>
                  <w:p w14:paraId="6D4E4DE9" w14:textId="77777777" w:rsidR="0057528F" w:rsidRPr="00230D0C" w:rsidRDefault="0057528F" w:rsidP="00A21596">
                    <w:pPr>
                      <w:jc w:val="right"/>
                      <w:rPr>
                        <w:rFonts w:asciiTheme="minorHAnsi" w:hAnsiTheme="minorHAnsi"/>
                        <w:b/>
                        <w:i/>
                        <w:color w:val="244061" w:themeColor="accent1" w:themeShade="80"/>
                        <w:sz w:val="20"/>
                        <w:szCs w:val="20"/>
                      </w:rPr>
                    </w:pPr>
                    <w:r w:rsidRPr="00230D0C">
                      <w:rPr>
                        <w:rFonts w:asciiTheme="minorHAnsi" w:hAnsiTheme="minorHAnsi"/>
                        <w:b/>
                        <w:i/>
                        <w:color w:val="244061" w:themeColor="accent1" w:themeShade="80"/>
                        <w:sz w:val="20"/>
                        <w:szCs w:val="20"/>
                      </w:rPr>
                      <w:t>503-210-6015</w:t>
                    </w:r>
                  </w:p>
                  <w:p w14:paraId="700FD4B5" w14:textId="77777777" w:rsidR="0057528F" w:rsidRPr="00230D0C" w:rsidRDefault="00230D0C" w:rsidP="00A21596">
                    <w:pPr>
                      <w:jc w:val="right"/>
                      <w:rPr>
                        <w:rFonts w:asciiTheme="minorHAnsi" w:hAnsiTheme="minorHAnsi"/>
                        <w:b/>
                        <w:i/>
                        <w:color w:val="244061" w:themeColor="accent1" w:themeShade="80"/>
                        <w:sz w:val="20"/>
                        <w:szCs w:val="20"/>
                      </w:rPr>
                    </w:pPr>
                    <w:r w:rsidRPr="00230D0C">
                      <w:rPr>
                        <w:rFonts w:asciiTheme="minorHAnsi" w:hAnsiTheme="minorHAnsi"/>
                        <w:b/>
                        <w:i/>
                        <w:color w:val="244061" w:themeColor="accent1" w:themeShade="80"/>
                        <w:sz w:val="20"/>
                        <w:szCs w:val="20"/>
                      </w:rPr>
                      <w:t>columbiagorgecwma@gmail.com</w:t>
                    </w:r>
                    <w:r w:rsidRPr="00230D0C">
                      <w:rPr>
                        <w:rFonts w:asciiTheme="minorHAnsi" w:hAnsiTheme="minorHAnsi"/>
                        <w:b/>
                        <w:i/>
                        <w:color w:val="244061" w:themeColor="accent1" w:themeShade="80"/>
                        <w:sz w:val="20"/>
                        <w:szCs w:val="20"/>
                      </w:rPr>
                      <w:br/>
                      <w:t>http://columbiagorgecwma.org/</w:t>
                    </w:r>
                  </w:p>
                </w:txbxContent>
              </v:textbox>
            </v:rect>
          </w:pict>
        </mc:Fallback>
      </mc:AlternateContent>
    </w:r>
    <w:r w:rsidR="00BE2D78">
      <w:rPr>
        <w:rFonts w:ascii="Verdana" w:hAnsi="Verdana"/>
        <w:b/>
        <w:i/>
        <w:noProof/>
        <w:color w:val="4F81BD" w:themeColor="accent1"/>
        <w:sz w:val="20"/>
        <w:szCs w:val="20"/>
      </w:rPr>
      <mc:AlternateContent>
        <mc:Choice Requires="wps">
          <w:drawing>
            <wp:anchor distT="0" distB="0" distL="114300" distR="114300" simplePos="0" relativeHeight="251682816" behindDoc="0" locked="0" layoutInCell="1" allowOverlap="1" wp14:anchorId="08079B0E" wp14:editId="5BFCEA62">
              <wp:simplePos x="0" y="0"/>
              <wp:positionH relativeFrom="column">
                <wp:posOffset>-169545</wp:posOffset>
              </wp:positionH>
              <wp:positionV relativeFrom="paragraph">
                <wp:posOffset>-223520</wp:posOffset>
              </wp:positionV>
              <wp:extent cx="2560320" cy="457200"/>
              <wp:effectExtent l="0" t="0" r="0" b="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60320"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5DFF949" w14:textId="77777777" w:rsidR="0057528F" w:rsidRPr="00167DB2" w:rsidRDefault="0057528F"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3C6B37A4" w14:textId="77777777" w:rsidR="0057528F" w:rsidRPr="00167DB2" w:rsidRDefault="0057528F"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079B0E" id="Rectangle 10" o:spid="_x0000_s1027" style="position:absolute;margin-left:-13.35pt;margin-top:-17.6pt;width:201.6pt;height:36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" filled="f" stroked="f" strokeweight="2pt">
              <v:textbox>
                <w:txbxContent>
                  <w:p w14:paraId="45DFF949" w14:textId="77777777" w:rsidR="0057528F" w:rsidRPr="00167DB2" w:rsidRDefault="0057528F"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3C6B37A4" w14:textId="77777777" w:rsidR="0057528F" w:rsidRPr="00167DB2" w:rsidRDefault="0057528F"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v:textbox>
            </v:rect>
          </w:pict>
        </mc:Fallback>
      </mc:AlternateContent>
    </w:r>
  </w:p>
  <w:p w14:paraId="06437345" w14:textId="77777777" w:rsidR="0057528F" w:rsidRPr="000F44FB" w:rsidRDefault="0057528F" w:rsidP="00A21596">
    <w:pPr>
      <w:pStyle w:val="Footer"/>
      <w:rPr>
        <w:rFonts w:ascii="Verdana" w:hAnsi="Verdana"/>
        <w:i/>
        <w:color w:val="244061" w:themeColor="accent1" w:themeShade="80"/>
        <w:sz w:val="20"/>
        <w:szCs w:val="20"/>
      </w:rPr>
    </w:pPr>
    <w:r>
      <w:rPr>
        <w:rFonts w:ascii="Verdana" w:hAnsi="Verdana"/>
        <w:i/>
        <w:color w:val="244061" w:themeColor="accent1" w:themeShade="80"/>
        <w:sz w:val="20"/>
        <w:szCs w:val="20"/>
      </w:rPr>
      <w:tab/>
    </w:r>
    <w:r w:rsidRPr="000F44FB">
      <w:rPr>
        <w:rFonts w:ascii="Verdana" w:hAnsi="Verdana"/>
        <w:i/>
        <w:color w:val="244061" w:themeColor="accent1" w:themeShade="80"/>
        <w:sz w:val="20"/>
        <w:szCs w:val="20"/>
      </w:rPr>
      <w:tab/>
    </w:r>
  </w:p>
  <w:p w14:paraId="64A9DDC1" w14:textId="77777777" w:rsidR="0057528F" w:rsidRPr="000F44FB" w:rsidRDefault="0057528F" w:rsidP="00A21596">
    <w:pPr>
      <w:jc w:val="center"/>
      <w:rPr>
        <w:rFonts w:ascii="Verdana" w:hAnsi="Verdana"/>
        <w:b/>
        <w:i/>
        <w:color w:val="244061" w:themeColor="accent1" w:themeShade="80"/>
        <w:sz w:val="20"/>
        <w:szCs w:val="20"/>
      </w:rPr>
    </w:pPr>
  </w:p>
  <w:p w14:paraId="63AD1E16" w14:textId="77777777" w:rsidR="0057528F" w:rsidRPr="00CE6CED" w:rsidRDefault="0057528F" w:rsidP="00A21596">
    <w:pPr>
      <w:pStyle w:val="Footer"/>
    </w:pPr>
  </w:p>
  <w:p w14:paraId="03681E31" w14:textId="77777777" w:rsidR="0057528F" w:rsidRPr="00A21596" w:rsidRDefault="0057528F" w:rsidP="00A2159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80945C" w14:textId="79C91C3C" w:rsidR="0057528F" w:rsidRDefault="00D60564" w:rsidP="00CE6CED">
    <w:pPr>
      <w:pStyle w:val="Footer"/>
      <w:rPr>
        <w:rFonts w:ascii="Verdana" w:hAnsi="Verdana"/>
        <w:b/>
        <w:i/>
        <w:noProof/>
        <w:color w:val="4F81BD" w:themeColor="accent1"/>
        <w:sz w:val="20"/>
        <w:szCs w:val="20"/>
      </w:rPr>
    </w:pPr>
    <w:r>
      <w:rPr>
        <w:rFonts w:ascii="Verdana" w:hAnsi="Verdana"/>
        <w:b/>
        <w:i/>
        <w:noProof/>
        <w:color w:val="4F81BD" w:themeColor="accent1"/>
        <w:sz w:val="20"/>
        <w:szCs w:val="20"/>
      </w:rPr>
      <w:drawing>
        <wp:anchor distT="0" distB="0" distL="114300" distR="114300" simplePos="0" relativeHeight="251680768" behindDoc="1" locked="0" layoutInCell="1" allowOverlap="1" wp14:anchorId="55B6A454" wp14:editId="5ACB1DAE">
          <wp:simplePos x="0" y="0"/>
          <wp:positionH relativeFrom="column">
            <wp:posOffset>-2308860</wp:posOffset>
          </wp:positionH>
          <wp:positionV relativeFrom="paragraph">
            <wp:posOffset>-714375</wp:posOffset>
          </wp:positionV>
          <wp:extent cx="10426700" cy="1860550"/>
          <wp:effectExtent l="1905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umbia Gorge logo vectorized stationary foot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26700" cy="1860550"/>
                  </a:xfrm>
                  <a:prstGeom prst="rect">
                    <a:avLst/>
                  </a:prstGeom>
                </pic:spPr>
              </pic:pic>
            </a:graphicData>
          </a:graphic>
        </wp:anchor>
      </w:drawing>
    </w:r>
    <w:r w:rsidR="00BE2D78">
      <w:rPr>
        <w:rFonts w:ascii="Verdana" w:hAnsi="Verdana"/>
        <w:b/>
        <w:i/>
        <w:noProof/>
        <w:color w:val="4F81BD" w:themeColor="accent1"/>
        <w:sz w:val="20"/>
        <w:szCs w:val="20"/>
      </w:rPr>
      <mc:AlternateContent>
        <mc:Choice Requires="wps">
          <w:drawing>
            <wp:anchor distT="0" distB="0" distL="114300" distR="114300" simplePos="0" relativeHeight="251675648" behindDoc="0" locked="0" layoutInCell="1" allowOverlap="1" wp14:anchorId="3D3E7D05" wp14:editId="6EDB9AA8">
              <wp:simplePos x="0" y="0"/>
              <wp:positionH relativeFrom="column">
                <wp:posOffset>4271645</wp:posOffset>
              </wp:positionH>
              <wp:positionV relativeFrom="paragraph">
                <wp:posOffset>-357505</wp:posOffset>
              </wp:positionV>
              <wp:extent cx="2468880" cy="607695"/>
              <wp:effectExtent l="0" t="0" r="0" b="0"/>
              <wp:wrapNone/>
              <wp:docPr id="2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68880" cy="60769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1D25FBA" w14:textId="77777777" w:rsidR="0057528F" w:rsidRPr="00230D0C" w:rsidRDefault="0057528F" w:rsidP="00167DB2">
                          <w:pPr>
                            <w:jc w:val="right"/>
                            <w:rPr>
                              <w:rFonts w:asciiTheme="minorHAnsi" w:hAnsiTheme="minorHAnsi"/>
                              <w:b/>
                              <w:i/>
                              <w:color w:val="244061" w:themeColor="accent1" w:themeShade="80"/>
                              <w:sz w:val="20"/>
                              <w:szCs w:val="20"/>
                            </w:rPr>
                          </w:pPr>
                          <w:r w:rsidRPr="00230D0C">
                            <w:rPr>
                              <w:rFonts w:asciiTheme="minorHAnsi" w:hAnsiTheme="minorHAnsi"/>
                              <w:b/>
                              <w:i/>
                              <w:color w:val="244061" w:themeColor="accent1" w:themeShade="80"/>
                              <w:sz w:val="20"/>
                              <w:szCs w:val="20"/>
                            </w:rPr>
                            <w:t>503-210-6015</w:t>
                          </w:r>
                        </w:p>
                        <w:p w14:paraId="2EAF57E9" w14:textId="77777777" w:rsidR="0057528F" w:rsidRPr="00230D0C" w:rsidRDefault="00230D0C" w:rsidP="00167DB2">
                          <w:pPr>
                            <w:jc w:val="right"/>
                            <w:rPr>
                              <w:rFonts w:asciiTheme="minorHAnsi" w:hAnsiTheme="minorHAnsi"/>
                              <w:b/>
                              <w:i/>
                              <w:color w:val="244061" w:themeColor="accent1" w:themeShade="80"/>
                              <w:sz w:val="20"/>
                              <w:szCs w:val="20"/>
                            </w:rPr>
                          </w:pPr>
                          <w:r w:rsidRPr="00230D0C">
                            <w:rPr>
                              <w:rFonts w:asciiTheme="minorHAnsi" w:hAnsiTheme="minorHAnsi"/>
                              <w:b/>
                              <w:i/>
                              <w:color w:val="244061" w:themeColor="accent1" w:themeShade="80"/>
                              <w:sz w:val="20"/>
                              <w:szCs w:val="20"/>
                            </w:rPr>
                            <w:t>columbiagorgecwma@gmail.com</w:t>
                          </w:r>
                          <w:r w:rsidRPr="00230D0C">
                            <w:rPr>
                              <w:rFonts w:asciiTheme="minorHAnsi" w:hAnsiTheme="minorHAnsi"/>
                              <w:b/>
                              <w:i/>
                              <w:color w:val="244061" w:themeColor="accent1" w:themeShade="80"/>
                              <w:sz w:val="20"/>
                              <w:szCs w:val="20"/>
                            </w:rPr>
                            <w:br/>
                            <w:t>http://columbiagorgecwma.org/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3E7D05" id="Rectangle 24" o:spid="_x0000_s1029" style="position:absolute;margin-left:336.35pt;margin-top:-28.15pt;width:194.4pt;height:47.8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" filled="f" stroked="f" strokeweight="2pt">
              <v:textbox>
                <w:txbxContent>
                  <w:p w14:paraId="71D25FBA" w14:textId="77777777" w:rsidR="0057528F" w:rsidRPr="00230D0C" w:rsidRDefault="0057528F" w:rsidP="00167DB2">
                    <w:pPr>
                      <w:jc w:val="right"/>
                      <w:rPr>
                        <w:rFonts w:asciiTheme="minorHAnsi" w:hAnsiTheme="minorHAnsi"/>
                        <w:b/>
                        <w:i/>
                        <w:color w:val="244061" w:themeColor="accent1" w:themeShade="80"/>
                        <w:sz w:val="20"/>
                        <w:szCs w:val="20"/>
                      </w:rPr>
                    </w:pPr>
                    <w:r w:rsidRPr="00230D0C">
                      <w:rPr>
                        <w:rFonts w:asciiTheme="minorHAnsi" w:hAnsiTheme="minorHAnsi"/>
                        <w:b/>
                        <w:i/>
                        <w:color w:val="244061" w:themeColor="accent1" w:themeShade="80"/>
                        <w:sz w:val="20"/>
                        <w:szCs w:val="20"/>
                      </w:rPr>
                      <w:t>503-210-6015</w:t>
                    </w:r>
                  </w:p>
                  <w:p w14:paraId="2EAF57E9" w14:textId="77777777" w:rsidR="0057528F" w:rsidRPr="00230D0C" w:rsidRDefault="00230D0C" w:rsidP="00167DB2">
                    <w:pPr>
                      <w:jc w:val="right"/>
                      <w:rPr>
                        <w:rFonts w:asciiTheme="minorHAnsi" w:hAnsiTheme="minorHAnsi"/>
                        <w:b/>
                        <w:i/>
                        <w:color w:val="244061" w:themeColor="accent1" w:themeShade="80"/>
                        <w:sz w:val="20"/>
                        <w:szCs w:val="20"/>
                      </w:rPr>
                    </w:pPr>
                    <w:r w:rsidRPr="00230D0C">
                      <w:rPr>
                        <w:rFonts w:asciiTheme="minorHAnsi" w:hAnsiTheme="minorHAnsi"/>
                        <w:b/>
                        <w:i/>
                        <w:color w:val="244061" w:themeColor="accent1" w:themeShade="80"/>
                        <w:sz w:val="20"/>
                        <w:szCs w:val="20"/>
                      </w:rPr>
                      <w:t>columbiagorgecwma@gmail.com</w:t>
                    </w:r>
                    <w:r w:rsidRPr="00230D0C">
                      <w:rPr>
                        <w:rFonts w:asciiTheme="minorHAnsi" w:hAnsiTheme="minorHAnsi"/>
                        <w:b/>
                        <w:i/>
                        <w:color w:val="244061" w:themeColor="accent1" w:themeShade="80"/>
                        <w:sz w:val="20"/>
                        <w:szCs w:val="20"/>
                      </w:rPr>
                      <w:br/>
                      <w:t>http://columbiagorgecwma.org/</w:t>
                    </w:r>
                  </w:p>
                </w:txbxContent>
              </v:textbox>
            </v:rect>
          </w:pict>
        </mc:Fallback>
      </mc:AlternateContent>
    </w:r>
    <w:r w:rsidR="00BE2D78">
      <w:rPr>
        <w:rFonts w:ascii="Verdana" w:hAnsi="Verdana"/>
        <w:b/>
        <w:i/>
        <w:noProof/>
        <w:color w:val="4F81BD" w:themeColor="accent1"/>
        <w:sz w:val="20"/>
        <w:szCs w:val="20"/>
      </w:rPr>
      <mc:AlternateContent>
        <mc:Choice Requires="wps">
          <w:drawing>
            <wp:anchor distT="0" distB="0" distL="114300" distR="114300" simplePos="0" relativeHeight="251673600" behindDoc="0" locked="0" layoutInCell="1" allowOverlap="1" wp14:anchorId="214EF65F" wp14:editId="0FDB5F3D">
              <wp:simplePos x="0" y="0"/>
              <wp:positionH relativeFrom="column">
                <wp:posOffset>-176530</wp:posOffset>
              </wp:positionH>
              <wp:positionV relativeFrom="paragraph">
                <wp:posOffset>-394970</wp:posOffset>
              </wp:positionV>
              <wp:extent cx="2560320" cy="457200"/>
              <wp:effectExtent l="0" t="0" r="0" b="0"/>
              <wp:wrapNone/>
              <wp:docPr id="23"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60320"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3530DEF" w14:textId="77777777" w:rsidR="0057528F" w:rsidRPr="00167DB2" w:rsidRDefault="0057528F"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744A3FD8" w14:textId="77777777" w:rsidR="0057528F" w:rsidRPr="00167DB2" w:rsidRDefault="0057528F"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4EF65F" id="Rectangle 23" o:spid="_x0000_s1030" style="position:absolute;margin-left:-13.9pt;margin-top:-31.1pt;width:201.6pt;height:3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" filled="f" stroked="f" strokeweight="2pt">
              <v:textbox>
                <w:txbxContent>
                  <w:p w14:paraId="13530DEF" w14:textId="77777777" w:rsidR="0057528F" w:rsidRPr="00167DB2" w:rsidRDefault="0057528F"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744A3FD8" w14:textId="77777777" w:rsidR="0057528F" w:rsidRPr="00167DB2" w:rsidRDefault="0057528F"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v:textbox>
            </v:rect>
          </w:pict>
        </mc:Fallback>
      </mc:AlternateContent>
    </w:r>
  </w:p>
  <w:p w14:paraId="59C85A13" w14:textId="77777777" w:rsidR="0057528F" w:rsidRPr="000F44FB" w:rsidRDefault="0057528F" w:rsidP="00CE6CED">
    <w:pPr>
      <w:pStyle w:val="Footer"/>
      <w:rPr>
        <w:rFonts w:ascii="Verdana" w:hAnsi="Verdana"/>
        <w:i/>
        <w:color w:val="244061" w:themeColor="accent1" w:themeShade="80"/>
        <w:sz w:val="20"/>
        <w:szCs w:val="20"/>
      </w:rPr>
    </w:pPr>
    <w:r>
      <w:rPr>
        <w:rFonts w:ascii="Verdana" w:hAnsi="Verdana"/>
        <w:i/>
        <w:color w:val="244061" w:themeColor="accent1" w:themeShade="80"/>
        <w:sz w:val="20"/>
        <w:szCs w:val="20"/>
      </w:rPr>
      <w:tab/>
    </w:r>
    <w:r w:rsidRPr="000F44FB">
      <w:rPr>
        <w:rFonts w:ascii="Verdana" w:hAnsi="Verdana"/>
        <w:i/>
        <w:color w:val="244061" w:themeColor="accent1" w:themeShade="80"/>
        <w:sz w:val="20"/>
        <w:szCs w:val="20"/>
      </w:rPr>
      <w:tab/>
    </w:r>
  </w:p>
  <w:p w14:paraId="76345DC5" w14:textId="77777777" w:rsidR="0057528F" w:rsidRPr="000F44FB" w:rsidRDefault="0057528F" w:rsidP="00CE6CED">
    <w:pPr>
      <w:jc w:val="center"/>
      <w:rPr>
        <w:rFonts w:ascii="Verdana" w:hAnsi="Verdana"/>
        <w:b/>
        <w:i/>
        <w:color w:val="244061" w:themeColor="accent1" w:themeShade="80"/>
        <w:sz w:val="20"/>
        <w:szCs w:val="20"/>
      </w:rPr>
    </w:pPr>
  </w:p>
  <w:p w14:paraId="51FE4AB9" w14:textId="77777777" w:rsidR="0057528F" w:rsidRPr="00CE6CED" w:rsidRDefault="0057528F" w:rsidP="00CE6C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BCD6C0" w14:textId="77777777" w:rsidR="0057528F" w:rsidRDefault="0057528F">
      <w:r>
        <w:separator/>
      </w:r>
    </w:p>
  </w:footnote>
  <w:footnote w:type="continuationSeparator" w:id="0">
    <w:p w14:paraId="57697AB2" w14:textId="77777777" w:rsidR="0057528F" w:rsidRDefault="005752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906F53" w14:textId="4578F23C" w:rsidR="0057528F" w:rsidRDefault="00BE2D78" w:rsidP="00CE6CED">
    <w:pPr>
      <w:jc w:val="center"/>
    </w:pPr>
    <w:r>
      <w:rPr>
        <w:noProof/>
      </w:rPr>
      <mc:AlternateContent>
        <mc:Choice Requires="wps">
          <w:drawing>
            <wp:anchor distT="4294967293" distB="4294967293" distL="114300" distR="114300" simplePos="0" relativeHeight="251669504" behindDoc="0" locked="0" layoutInCell="1" allowOverlap="1" wp14:anchorId="26D42D2C" wp14:editId="76EEE29F">
              <wp:simplePos x="0" y="0"/>
              <wp:positionH relativeFrom="column">
                <wp:posOffset>-908685</wp:posOffset>
              </wp:positionH>
              <wp:positionV relativeFrom="paragraph">
                <wp:posOffset>42544</wp:posOffset>
              </wp:positionV>
              <wp:extent cx="7772400" cy="0"/>
              <wp:effectExtent l="0" t="19050" r="0" b="0"/>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772400" cy="0"/>
                      </a:xfrm>
                      <a:prstGeom prst="line">
                        <a:avLst/>
                      </a:prstGeom>
                      <a:ln w="28575">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8F7267B" id="Straight Connector 11" o:spid="_x0000_s1026" style="position:absolute;z-index:25166950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71.55pt,3.35pt" to="540.45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" strokecolor="#1f497d [3215]" strokeweight="2.25pt">
              <o:lock v:ext="edit" shapetype="f"/>
            </v:line>
          </w:pict>
        </mc:Fallback>
      </mc:AlternateContent>
    </w:r>
    <w:r>
      <w:rPr>
        <w:noProof/>
      </w:rPr>
      <mc:AlternateContent>
        <mc:Choice Requires="wps">
          <w:drawing>
            <wp:anchor distT="0" distB="0" distL="114300" distR="114300" simplePos="0" relativeHeight="251668480" behindDoc="0" locked="0" layoutInCell="1" allowOverlap="1" wp14:anchorId="34D5B698" wp14:editId="7BAE03E5">
              <wp:simplePos x="0" y="0"/>
              <wp:positionH relativeFrom="column">
                <wp:posOffset>-914400</wp:posOffset>
              </wp:positionH>
              <wp:positionV relativeFrom="paragraph">
                <wp:posOffset>49530</wp:posOffset>
              </wp:positionV>
              <wp:extent cx="7772400" cy="805180"/>
              <wp:effectExtent l="0" t="0" r="0" b="0"/>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72400" cy="805180"/>
                      </a:xfrm>
                      <a:prstGeom prst="rect">
                        <a:avLst/>
                      </a:prstGeom>
                      <a:solidFill>
                        <a:schemeClr val="accent3">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71F9D5F" w14:textId="77777777" w:rsidR="0057528F" w:rsidRPr="00076C37" w:rsidRDefault="0057528F"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Columbia Gorge CWMA</w:t>
                          </w:r>
                        </w:p>
                        <w:p w14:paraId="02E513AA" w14:textId="77777777" w:rsidR="0057528F" w:rsidRPr="00076C37" w:rsidRDefault="0057528F"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Best Management Practices</w:t>
                          </w:r>
                        </w:p>
                        <w:p w14:paraId="2930258B" w14:textId="77777777" w:rsidR="0057528F" w:rsidRPr="00076C37" w:rsidRDefault="0057528F" w:rsidP="00076C37">
                          <w:pPr>
                            <w:jc w:val="center"/>
                            <w:rPr>
                              <w: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34D5B698" id="Rectangle 7" o:spid="_x0000_s1028" style="position:absolute;left:0;text-align:left;margin-left:-1in;margin-top:3.9pt;width:612pt;height:63.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" fillcolor="#c2d69b [1942]" stroked="f" strokeweight="2pt">
              <v:textbox>
                <w:txbxContent>
                  <w:p w14:paraId="271F9D5F" w14:textId="77777777" w:rsidR="0057528F" w:rsidRPr="00076C37" w:rsidRDefault="0057528F"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Columbia Gorge CWMA</w:t>
                    </w:r>
                  </w:p>
                  <w:p w14:paraId="02E513AA" w14:textId="77777777" w:rsidR="0057528F" w:rsidRPr="00076C37" w:rsidRDefault="0057528F"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Best Management Practices</w:t>
                    </w:r>
                  </w:p>
                  <w:p w14:paraId="2930258B" w14:textId="77777777" w:rsidR="0057528F" w:rsidRPr="00076C37" w:rsidRDefault="0057528F" w:rsidP="00076C37">
                    <w:pPr>
                      <w:jc w:val="center"/>
                      <w:rPr>
                        <w:b/>
                      </w:rPr>
                    </w:pPr>
                  </w:p>
                </w:txbxContent>
              </v:textbox>
            </v:rect>
          </w:pict>
        </mc:Fallback>
      </mc:AlternateContent>
    </w:r>
    <w:r w:rsidR="0057528F" w:rsidRPr="00CE6CED">
      <w:rPr>
        <w:noProof/>
      </w:rPr>
      <w:drawing>
        <wp:anchor distT="0" distB="0" distL="114300" distR="114300" simplePos="0" relativeHeight="251671552" behindDoc="0" locked="0" layoutInCell="1" allowOverlap="1" wp14:anchorId="05CAB53F" wp14:editId="4C97E510">
          <wp:simplePos x="0" y="0"/>
          <wp:positionH relativeFrom="column">
            <wp:posOffset>-122555</wp:posOffset>
          </wp:positionH>
          <wp:positionV relativeFrom="paragraph">
            <wp:posOffset>-255744</wp:posOffset>
          </wp:positionV>
          <wp:extent cx="2510790" cy="1737360"/>
          <wp:effectExtent l="0" t="0" r="3810" b="0"/>
          <wp:wrapNone/>
          <wp:docPr id="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gcwmalogosm.jpg"/>
                  <pic:cNvPicPr/>
                </pic:nvPicPr>
                <pic:blipFill>
                  <a:blip r:embed="rId1">
                    <a:clrChange>
                      <a:clrFrom>
                        <a:srgbClr val="FFFFFF"/>
                      </a:clrFrom>
                      <a:clrTo>
                        <a:srgbClr val="FFFFFF">
                          <a:alpha val="0"/>
                        </a:srgbClr>
                      </a:clrTo>
                    </a:clrChange>
                  </a:blip>
                  <a:stretch>
                    <a:fillRect/>
                  </a:stretch>
                </pic:blipFill>
                <pic:spPr>
                  <a:xfrm>
                    <a:off x="0" y="0"/>
                    <a:ext cx="2510790" cy="1737360"/>
                  </a:xfrm>
                  <a:prstGeom prst="rect">
                    <a:avLst/>
                  </a:prstGeom>
                  <a:effectLst/>
                </pic:spPr>
              </pic:pic>
            </a:graphicData>
          </a:graphic>
        </wp:anchor>
      </w:drawing>
    </w:r>
  </w:p>
  <w:p w14:paraId="150BA071" w14:textId="77777777" w:rsidR="0057528F" w:rsidRDefault="0057528F">
    <w:pPr>
      <w:pStyle w:val="Header"/>
    </w:pPr>
  </w:p>
  <w:p w14:paraId="7A16C7FE" w14:textId="77777777" w:rsidR="0057528F" w:rsidRDefault="0057528F">
    <w:pPr>
      <w:pStyle w:val="Header"/>
    </w:pPr>
  </w:p>
  <w:p w14:paraId="57035D46" w14:textId="77777777" w:rsidR="0057528F" w:rsidRDefault="0057528F">
    <w:pPr>
      <w:pStyle w:val="Header"/>
    </w:pPr>
  </w:p>
  <w:p w14:paraId="371E25F7" w14:textId="0038A2DF" w:rsidR="0057528F" w:rsidRDefault="00BE2D78">
    <w:pPr>
      <w:pStyle w:val="Header"/>
    </w:pPr>
    <w:r>
      <w:rPr>
        <w:noProof/>
      </w:rPr>
      <mc:AlternateContent>
        <mc:Choice Requires="wps">
          <w:drawing>
            <wp:anchor distT="4294967293" distB="4294967293" distL="114300" distR="114300" simplePos="0" relativeHeight="251670528" behindDoc="0" locked="0" layoutInCell="1" allowOverlap="1" wp14:anchorId="7A3B72F9" wp14:editId="07090605">
              <wp:simplePos x="0" y="0"/>
              <wp:positionH relativeFrom="column">
                <wp:posOffset>-906145</wp:posOffset>
              </wp:positionH>
              <wp:positionV relativeFrom="paragraph">
                <wp:posOffset>161289</wp:posOffset>
              </wp:positionV>
              <wp:extent cx="7772400" cy="0"/>
              <wp:effectExtent l="0" t="19050" r="0" b="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772400" cy="0"/>
                      </a:xfrm>
                      <a:prstGeom prst="line">
                        <a:avLst/>
                      </a:prstGeom>
                      <a:ln w="28575">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51768D5" id="Straight Connector 12" o:spid="_x0000_s1026" style="position:absolute;z-index:25167052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71.35pt,12.7pt" to="540.65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" strokecolor="#1f497d [3215]" strokeweight="2.25pt">
              <o:lock v:ext="edit" shapetype="f"/>
            </v:line>
          </w:pict>
        </mc:Fallback>
      </mc:AlternateContent>
    </w:r>
  </w:p>
  <w:p w14:paraId="1AA33EE9" w14:textId="77777777" w:rsidR="0057528F" w:rsidRDefault="0057528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512DD"/>
    <w:multiLevelType w:val="hybridMultilevel"/>
    <w:tmpl w:val="AE548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462D72"/>
    <w:multiLevelType w:val="hybridMultilevel"/>
    <w:tmpl w:val="66BEE7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8CB73B5"/>
    <w:multiLevelType w:val="hybridMultilevel"/>
    <w:tmpl w:val="829E7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D030F9"/>
    <w:multiLevelType w:val="multilevel"/>
    <w:tmpl w:val="019E46E8"/>
    <w:lvl w:ilvl="0">
      <w:start w:val="1"/>
      <w:numFmt w:val="bullet"/>
      <w:lvlText w:val=""/>
      <w:lvlJc w:val="left"/>
      <w:pPr>
        <w:tabs>
          <w:tab w:val="num" w:pos="720"/>
        </w:tabs>
        <w:ind w:left="720" w:hanging="360"/>
      </w:pPr>
      <w:rPr>
        <w:rFonts w:ascii="Symbol" w:hAnsi="Symbol" w:hint="default"/>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407217"/>
    <w:multiLevelType w:val="hybridMultilevel"/>
    <w:tmpl w:val="AB80D4FE"/>
    <w:lvl w:ilvl="0" w:tplc="AA88BBBC">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8714C3"/>
    <w:multiLevelType w:val="hybridMultilevel"/>
    <w:tmpl w:val="6A524436"/>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AD672A9"/>
    <w:multiLevelType w:val="hybridMultilevel"/>
    <w:tmpl w:val="5BAE91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E5B756F"/>
    <w:multiLevelType w:val="hybridMultilevel"/>
    <w:tmpl w:val="77AA53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ECC6665"/>
    <w:multiLevelType w:val="hybridMultilevel"/>
    <w:tmpl w:val="FC04CF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25159FC"/>
    <w:multiLevelType w:val="hybridMultilevel"/>
    <w:tmpl w:val="D534A35C"/>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C2916C9"/>
    <w:multiLevelType w:val="hybridMultilevel"/>
    <w:tmpl w:val="C8725DD2"/>
    <w:lvl w:ilvl="0" w:tplc="35EA988E">
      <w:start w:val="1"/>
      <w:numFmt w:val="bullet"/>
      <w:lvlText w:val=""/>
      <w:lvlJc w:val="left"/>
      <w:pPr>
        <w:tabs>
          <w:tab w:val="num" w:pos="720"/>
        </w:tabs>
        <w:ind w:left="720" w:hanging="360"/>
      </w:pPr>
      <w:rPr>
        <w:rFonts w:ascii="Symbol" w:hAnsi="Symbol" w:hint="default"/>
        <w:sz w:val="16"/>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F930A74"/>
    <w:multiLevelType w:val="hybridMultilevel"/>
    <w:tmpl w:val="64B62FF4"/>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0F35370"/>
    <w:multiLevelType w:val="hybridMultilevel"/>
    <w:tmpl w:val="C854F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7560D"/>
    <w:multiLevelType w:val="hybridMultilevel"/>
    <w:tmpl w:val="D9B474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167B8C"/>
    <w:multiLevelType w:val="hybridMultilevel"/>
    <w:tmpl w:val="199E1A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2FD00CC"/>
    <w:multiLevelType w:val="hybridMultilevel"/>
    <w:tmpl w:val="567C2B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947AB6"/>
    <w:multiLevelType w:val="hybridMultilevel"/>
    <w:tmpl w:val="DE7E1CA0"/>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AA2500D"/>
    <w:multiLevelType w:val="hybridMultilevel"/>
    <w:tmpl w:val="FC40B2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386504E"/>
    <w:multiLevelType w:val="multilevel"/>
    <w:tmpl w:val="80886C9C"/>
    <w:lvl w:ilvl="0">
      <w:start w:val="1"/>
      <w:numFmt w:val="bullet"/>
      <w:lvlText w:val=""/>
      <w:lvlJc w:val="left"/>
      <w:pPr>
        <w:tabs>
          <w:tab w:val="num" w:pos="720"/>
        </w:tabs>
        <w:ind w:left="720" w:hanging="360"/>
      </w:pPr>
      <w:rPr>
        <w:rFonts w:ascii="Symbol" w:hAnsi="Symbol" w:hint="default"/>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85A04B6"/>
    <w:multiLevelType w:val="hybridMultilevel"/>
    <w:tmpl w:val="C52E09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DAC41D5"/>
    <w:multiLevelType w:val="hybridMultilevel"/>
    <w:tmpl w:val="3B48B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7762BCC"/>
    <w:multiLevelType w:val="hybridMultilevel"/>
    <w:tmpl w:val="BA92E77C"/>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5EF66A2"/>
    <w:multiLevelType w:val="hybridMultilevel"/>
    <w:tmpl w:val="D2D82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767627A"/>
    <w:multiLevelType w:val="hybridMultilevel"/>
    <w:tmpl w:val="76EE1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E246723"/>
    <w:multiLevelType w:val="hybridMultilevel"/>
    <w:tmpl w:val="C8F876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5F10F40"/>
    <w:multiLevelType w:val="hybridMultilevel"/>
    <w:tmpl w:val="9918A36E"/>
    <w:lvl w:ilvl="0" w:tplc="35EA988E">
      <w:start w:val="1"/>
      <w:numFmt w:val="bullet"/>
      <w:lvlText w:val=""/>
      <w:lvlJc w:val="left"/>
      <w:pPr>
        <w:tabs>
          <w:tab w:val="num" w:pos="720"/>
        </w:tabs>
        <w:ind w:left="720" w:hanging="360"/>
      </w:pPr>
      <w:rPr>
        <w:rFonts w:ascii="Symbol" w:hAnsi="Symbol" w:hint="default"/>
        <w:sz w:val="16"/>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5F250CE"/>
    <w:multiLevelType w:val="hybridMultilevel"/>
    <w:tmpl w:val="5128C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6714C2B"/>
    <w:multiLevelType w:val="hybridMultilevel"/>
    <w:tmpl w:val="8F0C62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6858379A"/>
    <w:multiLevelType w:val="hybridMultilevel"/>
    <w:tmpl w:val="82AEE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4F4756"/>
    <w:multiLevelType w:val="hybridMultilevel"/>
    <w:tmpl w:val="70D8A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BE147D3"/>
    <w:multiLevelType w:val="hybridMultilevel"/>
    <w:tmpl w:val="6678702A"/>
    <w:lvl w:ilvl="0" w:tplc="6FDA818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C4A6857"/>
    <w:multiLevelType w:val="hybridMultilevel"/>
    <w:tmpl w:val="D65AC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FA830D2"/>
    <w:multiLevelType w:val="hybridMultilevel"/>
    <w:tmpl w:val="3BF0B6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5"/>
  </w:num>
  <w:num w:numId="3">
    <w:abstractNumId w:val="16"/>
  </w:num>
  <w:num w:numId="4">
    <w:abstractNumId w:val="11"/>
  </w:num>
  <w:num w:numId="5">
    <w:abstractNumId w:val="9"/>
  </w:num>
  <w:num w:numId="6">
    <w:abstractNumId w:val="21"/>
  </w:num>
  <w:num w:numId="7">
    <w:abstractNumId w:val="10"/>
  </w:num>
  <w:num w:numId="8">
    <w:abstractNumId w:val="27"/>
  </w:num>
  <w:num w:numId="9">
    <w:abstractNumId w:val="15"/>
  </w:num>
  <w:num w:numId="10">
    <w:abstractNumId w:val="29"/>
  </w:num>
  <w:num w:numId="11">
    <w:abstractNumId w:val="26"/>
  </w:num>
  <w:num w:numId="12">
    <w:abstractNumId w:val="31"/>
  </w:num>
  <w:num w:numId="13">
    <w:abstractNumId w:val="22"/>
  </w:num>
  <w:num w:numId="14">
    <w:abstractNumId w:val="20"/>
  </w:num>
  <w:num w:numId="15">
    <w:abstractNumId w:val="12"/>
  </w:num>
  <w:num w:numId="16">
    <w:abstractNumId w:val="30"/>
  </w:num>
  <w:num w:numId="17">
    <w:abstractNumId w:val="0"/>
  </w:num>
  <w:num w:numId="18">
    <w:abstractNumId w:val="32"/>
  </w:num>
  <w:num w:numId="19">
    <w:abstractNumId w:val="24"/>
  </w:num>
  <w:num w:numId="20">
    <w:abstractNumId w:val="1"/>
  </w:num>
  <w:num w:numId="21">
    <w:abstractNumId w:val="2"/>
  </w:num>
  <w:num w:numId="22">
    <w:abstractNumId w:val="28"/>
  </w:num>
  <w:num w:numId="23">
    <w:abstractNumId w:val="19"/>
  </w:num>
  <w:num w:numId="24">
    <w:abstractNumId w:val="6"/>
  </w:num>
  <w:num w:numId="25">
    <w:abstractNumId w:val="4"/>
  </w:num>
  <w:num w:numId="26">
    <w:abstractNumId w:val="17"/>
  </w:num>
  <w:num w:numId="27">
    <w:abstractNumId w:val="8"/>
  </w:num>
  <w:num w:numId="28">
    <w:abstractNumId w:val="13"/>
  </w:num>
  <w:num w:numId="29">
    <w:abstractNumId w:val="23"/>
  </w:num>
  <w:num w:numId="30">
    <w:abstractNumId w:val="3"/>
  </w:num>
  <w:num w:numId="31">
    <w:abstractNumId w:val="18"/>
  </w:num>
  <w:num w:numId="32">
    <w:abstractNumId w:val="14"/>
  </w:num>
  <w:num w:numId="3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7"/>
  <w:proofState w:spelling="clean" w:grammar="clean"/>
  <w:defaultTabStop w:val="720"/>
  <w:drawingGridHorizontalSpacing w:val="120"/>
  <w:displayHorizontalDrawingGridEvery w:val="2"/>
  <w:noPunctuationKerning/>
  <w:characterSpacingControl w:val="doNotCompress"/>
  <w:hdrShapeDefaults>
    <o:shapedefaults v:ext="edit" spidmax="410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0F5E"/>
    <w:rsid w:val="00034FE6"/>
    <w:rsid w:val="00043572"/>
    <w:rsid w:val="000605DE"/>
    <w:rsid w:val="00076514"/>
    <w:rsid w:val="00076C37"/>
    <w:rsid w:val="00085D1A"/>
    <w:rsid w:val="00090D89"/>
    <w:rsid w:val="00095EA2"/>
    <w:rsid w:val="000B1540"/>
    <w:rsid w:val="000E5995"/>
    <w:rsid w:val="000E6011"/>
    <w:rsid w:val="000E6DB1"/>
    <w:rsid w:val="000F44FB"/>
    <w:rsid w:val="00102B3D"/>
    <w:rsid w:val="00133F20"/>
    <w:rsid w:val="00165064"/>
    <w:rsid w:val="00167DB2"/>
    <w:rsid w:val="001B443A"/>
    <w:rsid w:val="00230D0C"/>
    <w:rsid w:val="002550C8"/>
    <w:rsid w:val="00291E25"/>
    <w:rsid w:val="002E07EC"/>
    <w:rsid w:val="002E1EB3"/>
    <w:rsid w:val="003254AF"/>
    <w:rsid w:val="003442A5"/>
    <w:rsid w:val="0034639A"/>
    <w:rsid w:val="0039702E"/>
    <w:rsid w:val="003B1D72"/>
    <w:rsid w:val="003E3B97"/>
    <w:rsid w:val="00414E4E"/>
    <w:rsid w:val="00441352"/>
    <w:rsid w:val="00442554"/>
    <w:rsid w:val="0045390F"/>
    <w:rsid w:val="0049494D"/>
    <w:rsid w:val="004A2C89"/>
    <w:rsid w:val="004C3880"/>
    <w:rsid w:val="004D0457"/>
    <w:rsid w:val="004F60F0"/>
    <w:rsid w:val="00502908"/>
    <w:rsid w:val="0050592E"/>
    <w:rsid w:val="0051519F"/>
    <w:rsid w:val="00515265"/>
    <w:rsid w:val="00523370"/>
    <w:rsid w:val="00523B3A"/>
    <w:rsid w:val="0052404F"/>
    <w:rsid w:val="0052436E"/>
    <w:rsid w:val="00565A12"/>
    <w:rsid w:val="00565AF2"/>
    <w:rsid w:val="0057528F"/>
    <w:rsid w:val="005B162F"/>
    <w:rsid w:val="005B55E2"/>
    <w:rsid w:val="005C0FFB"/>
    <w:rsid w:val="005C7B69"/>
    <w:rsid w:val="005F29FE"/>
    <w:rsid w:val="005F3768"/>
    <w:rsid w:val="00604B70"/>
    <w:rsid w:val="006070C4"/>
    <w:rsid w:val="006135EE"/>
    <w:rsid w:val="0061363B"/>
    <w:rsid w:val="006204A7"/>
    <w:rsid w:val="00667F5B"/>
    <w:rsid w:val="0069563F"/>
    <w:rsid w:val="006E2C8F"/>
    <w:rsid w:val="00707823"/>
    <w:rsid w:val="00715C15"/>
    <w:rsid w:val="00722CBC"/>
    <w:rsid w:val="00773CDA"/>
    <w:rsid w:val="00777E8C"/>
    <w:rsid w:val="007834B3"/>
    <w:rsid w:val="00791B61"/>
    <w:rsid w:val="007D445A"/>
    <w:rsid w:val="007D7D30"/>
    <w:rsid w:val="00804CF5"/>
    <w:rsid w:val="0081624B"/>
    <w:rsid w:val="008269BF"/>
    <w:rsid w:val="008359BB"/>
    <w:rsid w:val="008364E1"/>
    <w:rsid w:val="008368F2"/>
    <w:rsid w:val="00840705"/>
    <w:rsid w:val="00851A75"/>
    <w:rsid w:val="0088022D"/>
    <w:rsid w:val="008803F0"/>
    <w:rsid w:val="008B0F5E"/>
    <w:rsid w:val="00900052"/>
    <w:rsid w:val="00900B78"/>
    <w:rsid w:val="00904A2B"/>
    <w:rsid w:val="0091556C"/>
    <w:rsid w:val="00963ADA"/>
    <w:rsid w:val="00992751"/>
    <w:rsid w:val="009B5386"/>
    <w:rsid w:val="009E29AC"/>
    <w:rsid w:val="00A125F5"/>
    <w:rsid w:val="00A21596"/>
    <w:rsid w:val="00A215A5"/>
    <w:rsid w:val="00A25515"/>
    <w:rsid w:val="00A627F5"/>
    <w:rsid w:val="00A65327"/>
    <w:rsid w:val="00A948DC"/>
    <w:rsid w:val="00A9526F"/>
    <w:rsid w:val="00AB6127"/>
    <w:rsid w:val="00AB7D63"/>
    <w:rsid w:val="00AC442F"/>
    <w:rsid w:val="00AE33AB"/>
    <w:rsid w:val="00B15851"/>
    <w:rsid w:val="00B218E0"/>
    <w:rsid w:val="00B22D50"/>
    <w:rsid w:val="00BB0923"/>
    <w:rsid w:val="00BB3008"/>
    <w:rsid w:val="00BB7B71"/>
    <w:rsid w:val="00BE2B2B"/>
    <w:rsid w:val="00BE2D78"/>
    <w:rsid w:val="00BF432A"/>
    <w:rsid w:val="00C0010B"/>
    <w:rsid w:val="00C37BDE"/>
    <w:rsid w:val="00C55F84"/>
    <w:rsid w:val="00C71EDA"/>
    <w:rsid w:val="00C757F6"/>
    <w:rsid w:val="00C923EF"/>
    <w:rsid w:val="00C97FA1"/>
    <w:rsid w:val="00CD5B32"/>
    <w:rsid w:val="00CD6F0C"/>
    <w:rsid w:val="00CE0E28"/>
    <w:rsid w:val="00CE5B68"/>
    <w:rsid w:val="00CE6CED"/>
    <w:rsid w:val="00D012FD"/>
    <w:rsid w:val="00D05EC1"/>
    <w:rsid w:val="00D229F5"/>
    <w:rsid w:val="00D25E32"/>
    <w:rsid w:val="00D4042C"/>
    <w:rsid w:val="00D41AA3"/>
    <w:rsid w:val="00D501F1"/>
    <w:rsid w:val="00D54BD2"/>
    <w:rsid w:val="00D60564"/>
    <w:rsid w:val="00D74773"/>
    <w:rsid w:val="00D96FC8"/>
    <w:rsid w:val="00DA09AC"/>
    <w:rsid w:val="00DA2AA4"/>
    <w:rsid w:val="00DB424D"/>
    <w:rsid w:val="00E118D4"/>
    <w:rsid w:val="00E25A0D"/>
    <w:rsid w:val="00E32F1E"/>
    <w:rsid w:val="00E427D6"/>
    <w:rsid w:val="00E8377B"/>
    <w:rsid w:val="00E853DC"/>
    <w:rsid w:val="00E91BCB"/>
    <w:rsid w:val="00E929DB"/>
    <w:rsid w:val="00EA09E5"/>
    <w:rsid w:val="00ED1030"/>
    <w:rsid w:val="00ED2611"/>
    <w:rsid w:val="00F16719"/>
    <w:rsid w:val="00F21608"/>
    <w:rsid w:val="00F24F82"/>
    <w:rsid w:val="00F665CE"/>
    <w:rsid w:val="00F71E8C"/>
    <w:rsid w:val="00F72E8F"/>
    <w:rsid w:val="00F7707F"/>
    <w:rsid w:val="00F85187"/>
    <w:rsid w:val="00FB734B"/>
    <w:rsid w:val="00FD351A"/>
    <w:rsid w:val="00FD6C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107"/>
    <o:shapelayout v:ext="edit">
      <o:idmap v:ext="edit" data="1"/>
      <o:rules v:ext="edit">
        <o:r id="V:Rule2" type="connector" idref="#AutoShape 5"/>
      </o:rules>
    </o:shapelayout>
  </w:shapeDefaults>
  <w:decimalSymbol w:val="."/>
  <w:listSeparator w:val=","/>
  <w14:docId w14:val="5916F01B"/>
  <w15:docId w15:val="{F76E0ABA-F7F5-4D09-9E5C-5CEA639FE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5F84"/>
    <w:rPr>
      <w:sz w:val="24"/>
      <w:szCs w:val="24"/>
    </w:rPr>
  </w:style>
  <w:style w:type="paragraph" w:styleId="Heading1">
    <w:name w:val="heading 1"/>
    <w:basedOn w:val="Default"/>
    <w:next w:val="Default"/>
    <w:qFormat/>
    <w:rsid w:val="00C55F84"/>
    <w:pPr>
      <w:outlineLvl w:val="0"/>
    </w:pPr>
    <w:rPr>
      <w:color w:val="auto"/>
      <w:sz w:val="20"/>
    </w:rPr>
  </w:style>
  <w:style w:type="paragraph" w:styleId="Heading2">
    <w:name w:val="heading 2"/>
    <w:basedOn w:val="Default"/>
    <w:next w:val="Default"/>
    <w:qFormat/>
    <w:rsid w:val="00C55F84"/>
    <w:pPr>
      <w:outlineLvl w:val="1"/>
    </w:pPr>
    <w:rPr>
      <w:color w:val="auto"/>
      <w:sz w:val="20"/>
    </w:rPr>
  </w:style>
  <w:style w:type="paragraph" w:styleId="Heading3">
    <w:name w:val="heading 3"/>
    <w:basedOn w:val="Default"/>
    <w:next w:val="Default"/>
    <w:qFormat/>
    <w:rsid w:val="00C55F84"/>
    <w:pPr>
      <w:outlineLvl w:val="2"/>
    </w:pPr>
    <w:rPr>
      <w:color w:val="auto"/>
      <w:sz w:val="20"/>
    </w:rPr>
  </w:style>
  <w:style w:type="paragraph" w:styleId="Heading4">
    <w:name w:val="heading 4"/>
    <w:basedOn w:val="Normal"/>
    <w:next w:val="Normal"/>
    <w:link w:val="Heading4Char"/>
    <w:qFormat/>
    <w:rsid w:val="00C55F84"/>
    <w:pPr>
      <w:keepNext/>
      <w:outlineLvl w:val="3"/>
    </w:pPr>
    <w:rPr>
      <w:rFonts w:ascii="Palatino Linotype" w:hAnsi="Palatino Linotype"/>
      <w:b/>
      <w:bCs/>
      <w:sz w:val="20"/>
    </w:rPr>
  </w:style>
  <w:style w:type="paragraph" w:styleId="Heading5">
    <w:name w:val="heading 5"/>
    <w:basedOn w:val="Default"/>
    <w:next w:val="Default"/>
    <w:qFormat/>
    <w:rsid w:val="00C55F84"/>
    <w:pPr>
      <w:outlineLvl w:val="4"/>
    </w:pPr>
    <w:rPr>
      <w:color w:val="auto"/>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55F84"/>
    <w:pPr>
      <w:autoSpaceDE w:val="0"/>
      <w:autoSpaceDN w:val="0"/>
      <w:adjustRightInd w:val="0"/>
    </w:pPr>
    <w:rPr>
      <w:rFonts w:ascii="Verdana" w:hAnsi="Verdana"/>
      <w:color w:val="000000"/>
      <w:sz w:val="24"/>
      <w:szCs w:val="24"/>
    </w:rPr>
  </w:style>
  <w:style w:type="character" w:customStyle="1" w:styleId="Heading3Char">
    <w:name w:val="Heading 3 Char"/>
    <w:rsid w:val="00C55F84"/>
    <w:rPr>
      <w:b/>
      <w:bCs/>
      <w:color w:val="000000"/>
      <w:sz w:val="24"/>
    </w:rPr>
  </w:style>
  <w:style w:type="paragraph" w:styleId="Header">
    <w:name w:val="header"/>
    <w:basedOn w:val="Normal"/>
    <w:link w:val="HeaderChar"/>
    <w:uiPriority w:val="99"/>
    <w:rsid w:val="00C55F84"/>
    <w:pPr>
      <w:tabs>
        <w:tab w:val="center" w:pos="4320"/>
        <w:tab w:val="right" w:pos="8640"/>
      </w:tabs>
    </w:pPr>
  </w:style>
  <w:style w:type="paragraph" w:styleId="Footer">
    <w:name w:val="footer"/>
    <w:basedOn w:val="Normal"/>
    <w:semiHidden/>
    <w:rsid w:val="00C55F84"/>
    <w:pPr>
      <w:tabs>
        <w:tab w:val="center" w:pos="4320"/>
        <w:tab w:val="right" w:pos="8640"/>
      </w:tabs>
    </w:pPr>
  </w:style>
  <w:style w:type="character" w:styleId="HTMLCite">
    <w:name w:val="HTML Cite"/>
    <w:basedOn w:val="DefaultParagraphFont"/>
    <w:semiHidden/>
    <w:rsid w:val="00C55F84"/>
    <w:rPr>
      <w:i/>
      <w:iCs/>
    </w:rPr>
  </w:style>
  <w:style w:type="character" w:styleId="PageNumber">
    <w:name w:val="page number"/>
    <w:basedOn w:val="DefaultParagraphFont"/>
    <w:semiHidden/>
    <w:rsid w:val="00C55F84"/>
  </w:style>
  <w:style w:type="character" w:styleId="Hyperlink">
    <w:name w:val="Hyperlink"/>
    <w:basedOn w:val="DefaultParagraphFont"/>
    <w:uiPriority w:val="99"/>
    <w:unhideWhenUsed/>
    <w:rsid w:val="00F21608"/>
    <w:rPr>
      <w:color w:val="0000FF"/>
      <w:u w:val="single"/>
    </w:rPr>
  </w:style>
  <w:style w:type="character" w:customStyle="1" w:styleId="apple-converted-space">
    <w:name w:val="apple-converted-space"/>
    <w:basedOn w:val="DefaultParagraphFont"/>
    <w:rsid w:val="00F21608"/>
  </w:style>
  <w:style w:type="character" w:customStyle="1" w:styleId="Heading4Char">
    <w:name w:val="Heading 4 Char"/>
    <w:basedOn w:val="DefaultParagraphFont"/>
    <w:link w:val="Heading4"/>
    <w:rsid w:val="005B55E2"/>
    <w:rPr>
      <w:rFonts w:ascii="Palatino Linotype" w:hAnsi="Palatino Linotype"/>
      <w:b/>
      <w:bCs/>
      <w:szCs w:val="24"/>
    </w:rPr>
  </w:style>
  <w:style w:type="character" w:customStyle="1" w:styleId="HeaderChar">
    <w:name w:val="Header Char"/>
    <w:basedOn w:val="DefaultParagraphFont"/>
    <w:link w:val="Header"/>
    <w:uiPriority w:val="99"/>
    <w:rsid w:val="005B55E2"/>
    <w:rPr>
      <w:sz w:val="24"/>
      <w:szCs w:val="24"/>
    </w:rPr>
  </w:style>
  <w:style w:type="paragraph" w:styleId="ListParagraph">
    <w:name w:val="List Paragraph"/>
    <w:basedOn w:val="Normal"/>
    <w:uiPriority w:val="34"/>
    <w:qFormat/>
    <w:rsid w:val="00502908"/>
    <w:pPr>
      <w:ind w:left="720"/>
      <w:contextualSpacing/>
    </w:pPr>
  </w:style>
  <w:style w:type="paragraph" w:styleId="BalloonText">
    <w:name w:val="Balloon Text"/>
    <w:basedOn w:val="Normal"/>
    <w:link w:val="BalloonTextChar"/>
    <w:uiPriority w:val="99"/>
    <w:semiHidden/>
    <w:unhideWhenUsed/>
    <w:rsid w:val="00CE0E28"/>
    <w:rPr>
      <w:rFonts w:ascii="Tahoma" w:hAnsi="Tahoma" w:cs="Tahoma"/>
      <w:sz w:val="16"/>
      <w:szCs w:val="16"/>
    </w:rPr>
  </w:style>
  <w:style w:type="character" w:customStyle="1" w:styleId="BalloonTextChar">
    <w:name w:val="Balloon Text Char"/>
    <w:basedOn w:val="DefaultParagraphFont"/>
    <w:link w:val="BalloonText"/>
    <w:uiPriority w:val="99"/>
    <w:semiHidden/>
    <w:rsid w:val="00CE0E28"/>
    <w:rPr>
      <w:rFonts w:ascii="Tahoma" w:hAnsi="Tahoma" w:cs="Tahoma"/>
      <w:sz w:val="16"/>
      <w:szCs w:val="16"/>
    </w:rPr>
  </w:style>
  <w:style w:type="character" w:styleId="FollowedHyperlink">
    <w:name w:val="FollowedHyperlink"/>
    <w:basedOn w:val="DefaultParagraphFont"/>
    <w:uiPriority w:val="99"/>
    <w:semiHidden/>
    <w:unhideWhenUsed/>
    <w:rsid w:val="00165064"/>
    <w:rPr>
      <w:color w:val="800080" w:themeColor="followedHyperlink"/>
      <w:u w:val="single"/>
    </w:rPr>
  </w:style>
  <w:style w:type="paragraph" w:styleId="Subtitle">
    <w:name w:val="Subtitle"/>
    <w:basedOn w:val="Normal"/>
    <w:next w:val="Normal"/>
    <w:link w:val="SubtitleChar"/>
    <w:uiPriority w:val="11"/>
    <w:qFormat/>
    <w:rsid w:val="00095EA2"/>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095EA2"/>
    <w:rPr>
      <w:rFonts w:asciiTheme="majorHAnsi" w:eastAsiaTheme="majorEastAsia" w:hAnsiTheme="majorHAnsi" w:cstheme="majorBidi"/>
      <w:i/>
      <w:iCs/>
      <w:color w:val="4F81BD" w:themeColor="accent1"/>
      <w:spacing w:val="15"/>
      <w:sz w:val="24"/>
      <w:szCs w:val="24"/>
    </w:rPr>
  </w:style>
  <w:style w:type="character" w:styleId="Emphasis">
    <w:name w:val="Emphasis"/>
    <w:basedOn w:val="DefaultParagraphFont"/>
    <w:uiPriority w:val="20"/>
    <w:qFormat/>
    <w:rsid w:val="00095EA2"/>
    <w:rPr>
      <w:i/>
      <w:iCs/>
    </w:rPr>
  </w:style>
  <w:style w:type="paragraph" w:styleId="NormalWeb">
    <w:name w:val="Normal (Web)"/>
    <w:basedOn w:val="Normal"/>
    <w:uiPriority w:val="99"/>
    <w:unhideWhenUsed/>
    <w:rsid w:val="00C923EF"/>
    <w:pPr>
      <w:spacing w:before="100" w:beforeAutospacing="1" w:after="100" w:afterAutospacing="1"/>
    </w:pPr>
  </w:style>
  <w:style w:type="character" w:styleId="CommentReference">
    <w:name w:val="annotation reference"/>
    <w:basedOn w:val="DefaultParagraphFont"/>
    <w:uiPriority w:val="99"/>
    <w:semiHidden/>
    <w:unhideWhenUsed/>
    <w:rsid w:val="0088022D"/>
    <w:rPr>
      <w:sz w:val="16"/>
      <w:szCs w:val="16"/>
    </w:rPr>
  </w:style>
  <w:style w:type="paragraph" w:styleId="CommentText">
    <w:name w:val="annotation text"/>
    <w:basedOn w:val="Normal"/>
    <w:link w:val="CommentTextChar"/>
    <w:uiPriority w:val="99"/>
    <w:semiHidden/>
    <w:unhideWhenUsed/>
    <w:rsid w:val="0088022D"/>
    <w:rPr>
      <w:sz w:val="20"/>
      <w:szCs w:val="20"/>
    </w:rPr>
  </w:style>
  <w:style w:type="character" w:customStyle="1" w:styleId="CommentTextChar">
    <w:name w:val="Comment Text Char"/>
    <w:basedOn w:val="DefaultParagraphFont"/>
    <w:link w:val="CommentText"/>
    <w:uiPriority w:val="99"/>
    <w:semiHidden/>
    <w:rsid w:val="0088022D"/>
  </w:style>
  <w:style w:type="paragraph" w:styleId="CommentSubject">
    <w:name w:val="annotation subject"/>
    <w:basedOn w:val="CommentText"/>
    <w:next w:val="CommentText"/>
    <w:link w:val="CommentSubjectChar"/>
    <w:uiPriority w:val="99"/>
    <w:semiHidden/>
    <w:unhideWhenUsed/>
    <w:rsid w:val="0088022D"/>
    <w:rPr>
      <w:b/>
      <w:bCs/>
    </w:rPr>
  </w:style>
  <w:style w:type="character" w:customStyle="1" w:styleId="CommentSubjectChar">
    <w:name w:val="Comment Subject Char"/>
    <w:basedOn w:val="CommentTextChar"/>
    <w:link w:val="CommentSubject"/>
    <w:uiPriority w:val="99"/>
    <w:semiHidden/>
    <w:rsid w:val="0088022D"/>
    <w:rPr>
      <w:b/>
      <w:bCs/>
    </w:rPr>
  </w:style>
  <w:style w:type="character" w:styleId="UnresolvedMention">
    <w:name w:val="Unresolved Mention"/>
    <w:basedOn w:val="DefaultParagraphFont"/>
    <w:uiPriority w:val="99"/>
    <w:semiHidden/>
    <w:unhideWhenUsed/>
    <w:rsid w:val="00DA09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230527">
      <w:bodyDiv w:val="1"/>
      <w:marLeft w:val="0"/>
      <w:marRight w:val="0"/>
      <w:marTop w:val="0"/>
      <w:marBottom w:val="0"/>
      <w:divBdr>
        <w:top w:val="none" w:sz="0" w:space="0" w:color="auto"/>
        <w:left w:val="none" w:sz="0" w:space="0" w:color="auto"/>
        <w:bottom w:val="none" w:sz="0" w:space="0" w:color="auto"/>
        <w:right w:val="none" w:sz="0" w:space="0" w:color="auto"/>
      </w:divBdr>
    </w:div>
    <w:div w:id="1202548861">
      <w:bodyDiv w:val="1"/>
      <w:marLeft w:val="0"/>
      <w:marRight w:val="0"/>
      <w:marTop w:val="0"/>
      <w:marBottom w:val="0"/>
      <w:divBdr>
        <w:top w:val="none" w:sz="0" w:space="0" w:color="auto"/>
        <w:left w:val="none" w:sz="0" w:space="0" w:color="auto"/>
        <w:bottom w:val="none" w:sz="0" w:space="0" w:color="auto"/>
        <w:right w:val="none" w:sz="0" w:space="0" w:color="auto"/>
      </w:divBdr>
    </w:div>
    <w:div w:id="1814784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columbiagorgecwma.org/weed-listing/best-management-practices/puncturevine/" TargetMode="External"/><Relationship Id="rId18" Type="http://schemas.openxmlformats.org/officeDocument/2006/relationships/hyperlink" Target="http://www.ipm.ucdavis.edu/PMG/PESTNOTES/pn74128.html"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jpeg"/><Relationship Id="rId12" Type="http://schemas.openxmlformats.org/officeDocument/2006/relationships/hyperlink" Target="http://www.nwcb.wa.gov/nwcb_county.htm" TargetMode="External"/><Relationship Id="rId17" Type="http://schemas.openxmlformats.org/officeDocument/2006/relationships/hyperlink" Target="http://pnwhandbooks.org/weed/"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hortsense.cahnrs.wsu.edu/Home/HortsenseHome.aspx" TargetMode="External"/><Relationship Id="rId20" Type="http://schemas.openxmlformats.org/officeDocument/2006/relationships/hyperlink" Target="http://www.nwcb.wa.gov"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pnwhandbooks.org/weed/other-items/control-problem-weeds"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cru.cahe.wsu.edu/CEPublications/PNW0133/PNW0133.pdf" TargetMode="External"/><Relationship Id="rId23" Type="http://schemas.openxmlformats.org/officeDocument/2006/relationships/footer" Target="footer2.xml"/><Relationship Id="rId10" Type="http://schemas.openxmlformats.org/officeDocument/2006/relationships/image" Target="media/image4.jpeg"/><Relationship Id="rId19" Type="http://schemas.openxmlformats.org/officeDocument/2006/relationships/hyperlink" Target="http://www.co.lincoln.wa.us/WeedBoard/controloptions/puncturevineoptions.pdf"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s://ag.arizona.edu/yavapai/anr/hort/byg/archive/controllingpuncturevine.html" TargetMode="External"/><Relationship Id="rId22"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4</Pages>
  <Words>1062</Words>
  <Characters>7393</Characters>
  <Application>Microsoft Office Word</Application>
  <DocSecurity>0</DocSecurity>
  <Lines>61</Lines>
  <Paragraphs>16</Paragraphs>
  <ScaleCrop>false</ScaleCrop>
  <HeadingPairs>
    <vt:vector size="2" baseType="variant">
      <vt:variant>
        <vt:lpstr>Title</vt:lpstr>
      </vt:variant>
      <vt:variant>
        <vt:i4>1</vt:i4>
      </vt:variant>
    </vt:vector>
  </HeadingPairs>
  <TitlesOfParts>
    <vt:vector size="1" baseType="lpstr">
      <vt:lpstr>BEST MANAGEMENT PRACTICES</vt:lpstr>
    </vt:vector>
  </TitlesOfParts>
  <Company>Skamania County</Company>
  <LinksUpToDate>false</LinksUpToDate>
  <CharactersWithSpaces>8439</CharactersWithSpaces>
  <SharedDoc>false</SharedDoc>
  <HLinks>
    <vt:vector size="54" baseType="variant">
      <vt:variant>
        <vt:i4>7864435</vt:i4>
      </vt:variant>
      <vt:variant>
        <vt:i4>24</vt:i4>
      </vt:variant>
      <vt:variant>
        <vt:i4>0</vt:i4>
      </vt:variant>
      <vt:variant>
        <vt:i4>5</vt:i4>
      </vt:variant>
      <vt:variant>
        <vt:lpwstr>http://www.nwcb.wa.gov/</vt:lpwstr>
      </vt:variant>
      <vt:variant>
        <vt:lpwstr/>
      </vt:variant>
      <vt:variant>
        <vt:i4>6357096</vt:i4>
      </vt:variant>
      <vt:variant>
        <vt:i4>21</vt:i4>
      </vt:variant>
      <vt:variant>
        <vt:i4>0</vt:i4>
      </vt:variant>
      <vt:variant>
        <vt:i4>5</vt:i4>
      </vt:variant>
      <vt:variant>
        <vt:lpwstr>http://www.kingcounty.gov/environment/animals-and-plants/noxious-weeds/weed-control-practices/bmp.aspx</vt:lpwstr>
      </vt:variant>
      <vt:variant>
        <vt:lpwstr/>
      </vt:variant>
      <vt:variant>
        <vt:i4>2818095</vt:i4>
      </vt:variant>
      <vt:variant>
        <vt:i4>18</vt:i4>
      </vt:variant>
      <vt:variant>
        <vt:i4>0</vt:i4>
      </vt:variant>
      <vt:variant>
        <vt:i4>5</vt:i4>
      </vt:variant>
      <vt:variant>
        <vt:lpwstr>http://www.ipm.ucdavis.edu/</vt:lpwstr>
      </vt:variant>
      <vt:variant>
        <vt:lpwstr/>
      </vt:variant>
      <vt:variant>
        <vt:i4>4849749</vt:i4>
      </vt:variant>
      <vt:variant>
        <vt:i4>15</vt:i4>
      </vt:variant>
      <vt:variant>
        <vt:i4>0</vt:i4>
      </vt:variant>
      <vt:variant>
        <vt:i4>5</vt:i4>
      </vt:variant>
      <vt:variant>
        <vt:lpwstr>http://www.co.jefferson.wa.us/WeedBoard/pdfs/BestManagementPractices</vt:lpwstr>
      </vt:variant>
      <vt:variant>
        <vt:lpwstr/>
      </vt:variant>
      <vt:variant>
        <vt:i4>2752635</vt:i4>
      </vt:variant>
      <vt:variant>
        <vt:i4>12</vt:i4>
      </vt:variant>
      <vt:variant>
        <vt:i4>0</vt:i4>
      </vt:variant>
      <vt:variant>
        <vt:i4>5</vt:i4>
      </vt:variant>
      <vt:variant>
        <vt:lpwstr>http://wric.ucdavis.edu/information/natural areas/wr_C/Centaurea_debeauxii.pdf</vt:lpwstr>
      </vt:variant>
      <vt:variant>
        <vt:lpwstr/>
      </vt:variant>
      <vt:variant>
        <vt:i4>3866656</vt:i4>
      </vt:variant>
      <vt:variant>
        <vt:i4>9</vt:i4>
      </vt:variant>
      <vt:variant>
        <vt:i4>0</vt:i4>
      </vt:variant>
      <vt:variant>
        <vt:i4>5</vt:i4>
      </vt:variant>
      <vt:variant>
        <vt:lpwstr>http://ipm.montana.edu/cropweeds/Extension/weed</vt:lpwstr>
      </vt:variant>
      <vt:variant>
        <vt:lpwstr/>
      </vt:variant>
      <vt:variant>
        <vt:i4>8060987</vt:i4>
      </vt:variant>
      <vt:variant>
        <vt:i4>6</vt:i4>
      </vt:variant>
      <vt:variant>
        <vt:i4>0</vt:i4>
      </vt:variant>
      <vt:variant>
        <vt:i4>5</vt:i4>
      </vt:variant>
      <vt:variant>
        <vt:lpwstr>http://hortsense.cahnrs.wsu.edu/Home/HortsenseHome.aspx</vt:lpwstr>
      </vt:variant>
      <vt:variant>
        <vt:lpwstr/>
      </vt:variant>
      <vt:variant>
        <vt:i4>5701745</vt:i4>
      </vt:variant>
      <vt:variant>
        <vt:i4>3</vt:i4>
      </vt:variant>
      <vt:variant>
        <vt:i4>0</vt:i4>
      </vt:variant>
      <vt:variant>
        <vt:i4>5</vt:i4>
      </vt:variant>
      <vt:variant>
        <vt:lpwstr>http://www.nwcb.wa.gov/nwcb_county.htm</vt:lpwstr>
      </vt:variant>
      <vt:variant>
        <vt:lpwstr/>
      </vt:variant>
      <vt:variant>
        <vt:i4>3735584</vt:i4>
      </vt:variant>
      <vt:variant>
        <vt:i4>0</vt:i4>
      </vt:variant>
      <vt:variant>
        <vt:i4>0</vt:i4>
      </vt:variant>
      <vt:variant>
        <vt:i4>5</vt:i4>
      </vt:variant>
      <vt:variant>
        <vt:lpwstr>http://pnwhandbooks.org/weed/other-items/control-problem-weeds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BEST MANAGEMENT PRACTICES</dc:title>
  <dc:creator>bush</dc:creator>
  <cp:lastModifiedBy>Emily Stevenson</cp:lastModifiedBy>
  <cp:revision>6</cp:revision>
  <dcterms:created xsi:type="dcterms:W3CDTF">2022-03-02T15:36:00Z</dcterms:created>
  <dcterms:modified xsi:type="dcterms:W3CDTF">2022-03-02T15:56:00Z</dcterms:modified>
</cp:coreProperties>
</file>